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hd w:val="pct5" w:color="auto" w:fill="auto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RESULTADO DO EXAME DE SELEÇÃO</w:t>
      </w:r>
    </w:p>
    <w:p>
      <w:pPr>
        <w:pStyle w:val="Normal"/>
        <w:tabs>
          <w:tab w:val="left" w:pos="0" w:leader="none"/>
          <w:tab w:val="left" w:pos="567" w:leader="none"/>
        </w:tabs>
        <w:jc w:val="center"/>
        <w:rPr/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 </w:t>
      </w:r>
      <w:bookmarkStart w:id="0" w:name="__DdeLink__7617_1805473744"/>
      <w:bookmarkEnd w:id="0"/>
      <w:r>
        <w:rPr>
          <w:rFonts w:cs="Arial" w:ascii="Calibri" w:hAnsi="Calibri" w:asciiTheme="minorHAnsi" w:hAnsiTheme="minorHAnsi"/>
          <w:b/>
          <w:sz w:val="22"/>
          <w:szCs w:val="22"/>
        </w:rPr>
        <w:t>PMET – Programa de Monitoria do Ensino Técnico</w:t>
      </w:r>
    </w:p>
    <w:tbl>
      <w:tblPr>
        <w:tblStyle w:val="Tabelacomgrade"/>
        <w:tblW w:w="9779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9779"/>
      </w:tblGrid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UNIDADE ACADÊMICA: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EBAP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ÓRGÃO ACADÊMICO RESPONSÁVEL: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COLTEC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DISCIPLINA/ATIVIDADE PREVISTA: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COORDENADOR(A) DO PMET: </w:t>
            </w:r>
          </w:p>
        </w:tc>
      </w:tr>
    </w:tbl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PROCESSO DE SELEÇÃO</w:t>
      </w:r>
    </w:p>
    <w:tbl>
      <w:tblPr>
        <w:tblStyle w:val="Tabelacomgrade"/>
        <w:tblW w:w="9779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9779"/>
      </w:tblGrid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NÚMERO DO EDITAL: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(ENVIAR EM ANEXO UMA CÓPIA DO EDITAL DE SELEÇÃO)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PERÍODO DE INSCRIÇÃO/DIVULGAÇÃO DO EDITAL: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de ____/____/________ a ____/____/_______ 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(MÍNIMO DE 8 DIAS CORRIDOS)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VALIDADE DO EDITAL: de ____/____/________ a ____/____/_______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(MÁX. 6 MESES ; A DATA INICIAL DA VALIDADE É A MESMA DATA DE DIVULGAÇÃO DO RESULTADO)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TOTAL DE VAGAS: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NÚMERO DE CANDIDATOS INSCRITOS: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NOTA MÍNIMA PARA APROVAÇÃO: </w:t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color w:val="A6A6A6" w:themeColor="background1" w:themeShade="a6"/>
          <w:sz w:val="18"/>
          <w:szCs w:val="18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COMISSÃO DE SELEÇÃO </w:t>
      </w:r>
      <w:r>
        <w:rPr>
          <w:rFonts w:cs="Arial" w:ascii="Calibri" w:hAnsi="Calibri" w:asciiTheme="minorHAnsi" w:hAnsiTheme="minorHAnsi"/>
          <w:color w:val="808080" w:themeColor="background1" w:themeShade="80"/>
          <w:sz w:val="18"/>
          <w:szCs w:val="18"/>
        </w:rPr>
        <w:t>(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>MÍNIMO DE 3 MEMBROS)</w:t>
      </w:r>
    </w:p>
    <w:tbl>
      <w:tblPr>
        <w:tblStyle w:val="Tabelacomgrade"/>
        <w:tblW w:w="9779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5635"/>
        <w:gridCol w:w="4143"/>
      </w:tblGrid>
      <w:tr>
        <w:trPr/>
        <w:tc>
          <w:tcPr>
            <w:tcW w:w="563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14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ASSINATURA</w:t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color w:val="808080" w:themeColor="background1" w:themeShade="80"/>
          <w:sz w:val="18"/>
          <w:szCs w:val="18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CLASSIFICAÇÃO DOS CANDIDATOS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 xml:space="preserve">(DISCRIMINAR </w:t>
      </w:r>
      <w:r>
        <w:rPr>
          <w:rFonts w:cs="Arial" w:ascii="Calibri" w:hAnsi="Calibri" w:asciiTheme="minorHAnsi" w:hAnsiTheme="minorHAnsi"/>
          <w:b/>
          <w:i/>
          <w:color w:val="808080" w:themeColor="background1" w:themeShade="80"/>
          <w:sz w:val="18"/>
          <w:szCs w:val="18"/>
        </w:rPr>
        <w:t>TODOS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 xml:space="preserve"> OS CANDIDATOS INSCRITOS)</w:t>
      </w:r>
    </w:p>
    <w:tbl>
      <w:tblPr>
        <w:tblStyle w:val="Tabelacomgrade"/>
        <w:tblW w:w="9854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5550"/>
        <w:gridCol w:w="975"/>
        <w:gridCol w:w="1065"/>
        <w:gridCol w:w="976"/>
        <w:gridCol w:w="1287"/>
      </w:tblGrid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NOME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 xml:space="preserve">(DISCRIMINAR POR </w:t>
            </w:r>
            <w:r>
              <w:rPr>
                <w:rFonts w:cs="Arial" w:ascii="Calibri" w:hAnsi="Calibri" w:asciiTheme="minorHAnsi" w:hAnsiTheme="minorHAnsi"/>
                <w:b/>
                <w:i/>
                <w:color w:val="808080" w:themeColor="background1" w:themeShade="80"/>
                <w:sz w:val="18"/>
                <w:szCs w:val="18"/>
              </w:rPr>
              <w:t>ORDEM DE CLASSIFICAÇÃO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>RSG</w:t>
            </w:r>
          </w:p>
        </w:tc>
        <w:tc>
          <w:tcPr>
            <w:tcW w:w="106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A"/>
                <w:sz w:val="20"/>
                <w:szCs w:val="20"/>
              </w:rPr>
              <w:t>ANO/ SEMESTRE RSG</w:t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NOTA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APROVAÇÃO (SIM OU NÃO)</w:t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cs="Arial" w:ascii="Calibri" w:hAnsi="Calibri" w:asciiTheme="minorHAnsi" w:hAnsiTheme="minorHAnsi"/>
                <w:b/>
                <w:bCs/>
                <w:szCs w:val="22"/>
              </w:rPr>
              <w:t>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2º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3º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4º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5º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6º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7º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8º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9º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10º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06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7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tabs>
          <w:tab w:val="left" w:pos="567" w:leader="none"/>
        </w:tabs>
        <w:rPr/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DATA DA DIVULGAÇÃO DO RESULTADO DE SELEÇÃO: </w:t>
      </w:r>
      <w:r>
        <w:rPr>
          <w:rFonts w:cs="Arial" w:ascii="Calibri" w:hAnsi="Calibri" w:asciiTheme="minorHAnsi" w:hAnsiTheme="minorHAnsi"/>
          <w:sz w:val="22"/>
          <w:szCs w:val="22"/>
        </w:rPr>
        <w:t>____/____/_______</w:t>
      </w:r>
    </w:p>
    <w:p>
      <w:pPr>
        <w:pStyle w:val="Normal"/>
        <w:tabs>
          <w:tab w:val="left" w:pos="567" w:leader="none"/>
        </w:tabs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Obs. Juntamente com o Resultado do Exame de Seleção, deverão ser enviadas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uma cópia do Edital de Seleção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e </w:t>
      </w:r>
      <w:r>
        <w:rPr>
          <w:rFonts w:cs="Arial" w:ascii="Calibri" w:hAnsi="Calibri" w:asciiTheme="minorHAnsi" w:hAnsiTheme="minorHAnsi"/>
          <w:b/>
          <w:sz w:val="22"/>
          <w:szCs w:val="22"/>
        </w:rPr>
        <w:t>três vias originais, devidamente preenchidas, assinadas e carimbadas, do Termo de Concessão de Bolsa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. O Resultado de Seleção e o Termo de Concessão de Bolsa deverão ser recebidos pelo Setor de Bolsas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até no máximo 30 dias após o início de sua vigência</w:t>
      </w:r>
      <w:r>
        <w:rPr>
          <w:rFonts w:cs="Arial" w:ascii="Calibri" w:hAnsi="Calibri" w:asciiTheme="minorHAnsi" w:hAnsiTheme="minorHAnsi"/>
          <w:sz w:val="22"/>
          <w:szCs w:val="22"/>
        </w:rPr>
        <w:t>.</w:t>
      </w:r>
    </w:p>
    <w:p>
      <w:pPr>
        <w:pStyle w:val="Normal"/>
        <w:tabs>
          <w:tab w:val="left" w:pos="284" w:leader="none"/>
        </w:tabs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W w:w="897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489"/>
        <w:gridCol w:w="4488"/>
      </w:tblGrid>
      <w:tr>
        <w:trPr>
          <w:trHeight w:val="589" w:hRule="atLeast"/>
        </w:trPr>
        <w:tc>
          <w:tcPr>
            <w:tcW w:w="4489" w:type="dxa"/>
            <w:tcBorders/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Coordenador(a) do PMET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/>
            </w:pP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 xml:space="preserve">                  </w:t>
            </w: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 xml:space="preserve">(assinatura)                     </w:t>
            </w:r>
          </w:p>
        </w:tc>
        <w:tc>
          <w:tcPr>
            <w:tcW w:w="4488" w:type="dxa"/>
            <w:tcBorders/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Diretor(a) do COLTEC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>(assinatura e carimbo)</w:t>
            </w:r>
          </w:p>
        </w:tc>
      </w:tr>
    </w:tbl>
    <w:p>
      <w:pPr>
        <w:pStyle w:val="Normal"/>
        <w:tabs>
          <w:tab w:val="left" w:pos="567" w:leader="none"/>
          <w:tab w:val="left" w:pos="6645" w:leader="none"/>
        </w:tabs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1134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-340360</wp:posOffset>
          </wp:positionH>
          <wp:positionV relativeFrom="paragraph">
            <wp:posOffset>123825</wp:posOffset>
          </wp:positionV>
          <wp:extent cx="7180580" cy="89535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1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Título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Título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link w:val="Ttulo1"/>
    <w:uiPriority w:val="99"/>
    <w:qFormat/>
    <w:locked/>
    <w:rsid w:val="000f08a2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link w:val="Ttulo2"/>
    <w:uiPriority w:val="99"/>
    <w:semiHidden/>
    <w:qFormat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link w:val="Ttulo3"/>
    <w:uiPriority w:val="99"/>
    <w:semiHidden/>
    <w:qFormat/>
    <w:locked/>
    <w:rsid w:val="000f08a2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uiPriority w:val="99"/>
    <w:qFormat/>
    <w:rsid w:val="00fa131a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link w:val="Rodap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fa131a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link w:val="Corpodetextorecuad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uiPriority w:val="99"/>
    <w:qFormat/>
    <w:rsid w:val="00fa131a"/>
    <w:rPr>
      <w:rFonts w:cs="Times New Roman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locked/>
    <w:rsid w:val="000f08a2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otext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8e6896"/>
    <w:rPr>
      <w:color w:val="808080"/>
    </w:rPr>
  </w:style>
  <w:style w:type="character" w:styleId="ListLabel1" w:customStyle="1">
    <w:name w:val="ListLabel 1"/>
    <w:qFormat/>
    <w:rsid w:val="009056c5"/>
    <w:rPr>
      <w:rFonts w:cs="Times New Roman"/>
    </w:rPr>
  </w:style>
  <w:style w:type="character" w:styleId="ListLabel2" w:customStyle="1">
    <w:name w:val="ListLabel 2"/>
    <w:qFormat/>
    <w:rsid w:val="009056c5"/>
    <w:rPr>
      <w:rFonts w:eastAsia="Times New Roman"/>
    </w:rPr>
  </w:style>
  <w:style w:type="character" w:styleId="ListLabel3" w:customStyle="1">
    <w:name w:val="ListLabel 3"/>
    <w:qFormat/>
    <w:rsid w:val="009056c5"/>
    <w:rPr>
      <w:rFonts w:eastAsia="Times New Roman"/>
      <w:color w:val="00000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267cde"/>
    <w:pPr>
      <w:spacing w:lineRule="auto" w:line="288" w:before="0" w:after="140"/>
    </w:pPr>
    <w:rPr/>
  </w:style>
  <w:style w:type="paragraph" w:styleId="Lista">
    <w:name w:val="Lista"/>
    <w:basedOn w:val="Corpodetexto"/>
    <w:rsid w:val="009056c5"/>
    <w:pPr>
      <w:widowControl w:val="false"/>
    </w:pPr>
    <w:rPr>
      <w:rFonts w:cs="Mangal"/>
      <w:szCs w:val="22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56c5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rsid w:val="009056c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9056c5"/>
    <w:pPr>
      <w:suppressLineNumbers/>
      <w:spacing w:before="120" w:after="120"/>
    </w:pPr>
    <w:rPr>
      <w:rFonts w:cs="Mangal"/>
      <w:i/>
      <w:iCs/>
    </w:rPr>
  </w:style>
  <w:style w:type="paragraph" w:styleId="Corpodotexto" w:customStyle="1">
    <w:name w:val="Corpo do texto"/>
    <w:basedOn w:val="Normal"/>
    <w:link w:val="CorpodetextoChar"/>
    <w:uiPriority w:val="99"/>
    <w:semiHidden/>
    <w:qFormat/>
    <w:rsid w:val="00fa131a"/>
    <w:pPr>
      <w:spacing w:lineRule="auto" w:line="288" w:before="0" w:after="140"/>
      <w:jc w:val="both"/>
    </w:pPr>
    <w:rPr>
      <w:rFonts w:ascii="TimesNewRoman" w:hAnsi="TimesNewRoman"/>
    </w:rPr>
  </w:style>
  <w:style w:type="paragraph" w:styleId="Cabealho">
    <w:name w:val="Cabeçalho"/>
    <w:basedOn w:val="Normal"/>
    <w:link w:val="CabealhoChar1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2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Normal"/>
    <w:link w:val="RecuodecorpodetextoChar1"/>
    <w:uiPriority w:val="99"/>
    <w:semiHidden/>
    <w:rsid w:val="00fa131a"/>
    <w:pPr>
      <w:ind w:left="708" w:hanging="0"/>
      <w:jc w:val="both"/>
    </w:pPr>
    <w:rPr/>
  </w:style>
  <w:style w:type="paragraph" w:styleId="BalloonText">
    <w:name w:val="Balloon Text"/>
    <w:basedOn w:val="Normal"/>
    <w:link w:val="TextodebaloChar1"/>
    <w:uiPriority w:val="99"/>
    <w:qFormat/>
    <w:rsid w:val="00fa131a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uiPriority w:val="99"/>
    <w:qFormat/>
    <w:rsid w:val="00fa131a"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c011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11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Application>LibreOffice/5.0.6.3$Windows_x86 LibreOffice_project/490fc03b25318460cfc54456516ea2519c11d1aa</Application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2015-12-23T16:39:00Z</dcterms:created>
  <dc:creator>prograd</dc:creator>
  <dc:language>pt-BR</dc:language>
  <cp:lastPrinted>2015-12-14T17:47:00Z</cp:lastPrinted>
  <dcterms:modified xsi:type="dcterms:W3CDTF">2017-03-30T11:07:22Z</dcterms:modified>
  <cp:revision>21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