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038B" w:rsidRPr="003A038B" w:rsidRDefault="003A038B" w:rsidP="009E1076">
      <w:pPr>
        <w:jc w:val="center"/>
        <w:rPr>
          <w:b/>
          <w:color w:val="FF0000"/>
        </w:rPr>
      </w:pPr>
      <w:r w:rsidRPr="003A038B">
        <w:rPr>
          <w:b/>
          <w:color w:val="FF0000"/>
        </w:rPr>
        <w:t>ANEXO II - DO TERMO DE REFERÊNCIA</w:t>
      </w:r>
    </w:p>
    <w:p w:rsidR="001D0E7B" w:rsidRPr="009E1076" w:rsidRDefault="001D0E7B" w:rsidP="009E1076">
      <w:pPr>
        <w:jc w:val="center"/>
        <w:rPr>
          <w:b/>
        </w:rPr>
      </w:pPr>
      <w:r w:rsidRPr="009E1076">
        <w:rPr>
          <w:b/>
        </w:rPr>
        <w:t>UNIVERSIDADE FEDERAL DE MINAS GERAIS</w:t>
      </w:r>
    </w:p>
    <w:p w:rsidR="001D0E7B" w:rsidRPr="009E1076" w:rsidRDefault="001D0E7B" w:rsidP="009E1076">
      <w:pPr>
        <w:jc w:val="center"/>
        <w:rPr>
          <w:b/>
        </w:rPr>
      </w:pPr>
      <w:r w:rsidRPr="009E1076">
        <w:rPr>
          <w:b/>
        </w:rPr>
        <w:t>INSTRUMENTO DE MEDIÇÃO DE RESULT</w:t>
      </w:r>
      <w:bookmarkStart w:id="0" w:name="_GoBack"/>
      <w:bookmarkEnd w:id="0"/>
      <w:r w:rsidRPr="009E1076">
        <w:rPr>
          <w:b/>
        </w:rPr>
        <w:t>ADOS – IMR</w:t>
      </w:r>
    </w:p>
    <w:p w:rsidR="001D0E7B" w:rsidRPr="009E1076" w:rsidRDefault="001D0E7B" w:rsidP="009E1076">
      <w:pPr>
        <w:pStyle w:val="PargrafodaLista"/>
        <w:numPr>
          <w:ilvl w:val="0"/>
          <w:numId w:val="1"/>
        </w:numPr>
        <w:jc w:val="center"/>
        <w:rPr>
          <w:b/>
        </w:rPr>
      </w:pPr>
      <w:r w:rsidRPr="009E1076">
        <w:rPr>
          <w:b/>
        </w:rPr>
        <w:t>INFORMAÇÕES GERAIS</w:t>
      </w:r>
    </w:p>
    <w:p w:rsidR="001D0E7B" w:rsidRDefault="001D0E7B" w:rsidP="001D0E7B">
      <w:pPr>
        <w:jc w:val="both"/>
      </w:pPr>
      <w:r>
        <w:t xml:space="preserve">Este documento apresenta os critérios de avaliação da qualidade dos serviços, identificando indicadores, metas, mecanismos de cálculo, forma de acompanhamento e adequações de pagamento por eventual não atendimento das metas estabelecidas. </w:t>
      </w:r>
    </w:p>
    <w:p w:rsidR="001D0E7B" w:rsidRDefault="001D0E7B" w:rsidP="001D0E7B">
      <w:pPr>
        <w:jc w:val="both"/>
      </w:pPr>
      <w:r>
        <w:t xml:space="preserve">Este anexo é parte indissociável do contrato. </w:t>
      </w:r>
    </w:p>
    <w:p w:rsidR="001D0E7B" w:rsidRDefault="001D0E7B" w:rsidP="001D0E7B">
      <w:pPr>
        <w:jc w:val="both"/>
      </w:pPr>
      <w:r>
        <w:t xml:space="preserve">O Instrumento de Medição de Resultado – IMR é o ajuste escrito anexo ao contrato entre o provedor de serviços e o órgão contratante, que define, em bases compreensíveis, tangíveis, objetivamente observáveis e comprováveis, os níveis esperados de qualidade da prestação do serviço e respectivas adequações de pagamento. </w:t>
      </w:r>
    </w:p>
    <w:p w:rsidR="001D0E7B" w:rsidRDefault="001D0E7B" w:rsidP="001D0E7B">
      <w:pPr>
        <w:jc w:val="both"/>
      </w:pPr>
      <w:r>
        <w:t xml:space="preserve">Objetivo a atingir: Prestação do serviço em elevados níveis de qualidade. </w:t>
      </w:r>
    </w:p>
    <w:p w:rsidR="001D0E7B" w:rsidRDefault="001D0E7B" w:rsidP="001D0E7B">
      <w:pPr>
        <w:jc w:val="both"/>
      </w:pPr>
      <w:r>
        <w:t xml:space="preserve">Forma de avaliação: Definição de situações que caracterizem o não atingimento do objetivo, e atribuição de descontos no valor de pagamento devido. </w:t>
      </w:r>
    </w:p>
    <w:p w:rsidR="001D0E7B" w:rsidRDefault="001D0E7B" w:rsidP="001D0E7B">
      <w:pPr>
        <w:jc w:val="both"/>
      </w:pPr>
      <w:r>
        <w:t xml:space="preserve">Sanções: embora a aplicação de índices de desconto seja instrumento de gestão contratual, não configurando sanção, a Contratante poderá, pela qualidade insuficiente, aplicar as penalidades previstas em contrato. </w:t>
      </w:r>
    </w:p>
    <w:p w:rsidR="001D0E7B" w:rsidRDefault="001D0E7B" w:rsidP="001D0E7B">
      <w:pPr>
        <w:jc w:val="both"/>
      </w:pPr>
      <w:r>
        <w:t xml:space="preserve">O IMR deve ser considerado e entendido pela Contratada como um compromisso de qualidade que assumirá junto à Contratante. O IMR é um instrumento ágil que objetiva a avaliação da qualidade da execução contratual, associando o pagamento à qualidade efetivamente obtida. </w:t>
      </w:r>
    </w:p>
    <w:p w:rsidR="001D0E7B" w:rsidRDefault="001D0E7B" w:rsidP="001D0E7B">
      <w:pPr>
        <w:jc w:val="both"/>
      </w:pPr>
      <w:r>
        <w:t xml:space="preserve">Para o recebimento integral do valor contratado, a empresa contratada deverá cumprir com suas obrigações contratuais, em especial as dispostas nos indicadores de desempenho. </w:t>
      </w:r>
    </w:p>
    <w:p w:rsidR="001D0E7B" w:rsidRDefault="001D0E7B" w:rsidP="001D0E7B">
      <w:pPr>
        <w:jc w:val="both"/>
      </w:pPr>
      <w:r>
        <w:t xml:space="preserve">Após análise dos resultados destas avaliações pela Contratante, caso seja constatado que a Contratada não cumpriu com os seus compromissos de apresentação, pontualidade, disponibilidade e de prestação do objeto contratual, conforme estabelecido pelos indicadores e termos do contrato, a Contratante poderá além da aplicação do IMR, iniciar processo de sanção previsto no contrato. </w:t>
      </w:r>
    </w:p>
    <w:p w:rsidR="001D0E7B" w:rsidRPr="009E1076" w:rsidRDefault="001D0E7B" w:rsidP="009E1076">
      <w:pPr>
        <w:pStyle w:val="PargrafodaLista"/>
        <w:numPr>
          <w:ilvl w:val="0"/>
          <w:numId w:val="1"/>
        </w:numPr>
        <w:jc w:val="center"/>
        <w:rPr>
          <w:b/>
        </w:rPr>
      </w:pPr>
      <w:r w:rsidRPr="009E1076">
        <w:rPr>
          <w:b/>
        </w:rPr>
        <w:t>DOS INDICADORES E ÍNDICE DE MEDIÇÃO DE RESULTADOS</w:t>
      </w:r>
    </w:p>
    <w:p w:rsidR="001D0E7B" w:rsidRDefault="001D0E7B" w:rsidP="001D0E7B">
      <w:pPr>
        <w:jc w:val="both"/>
      </w:pPr>
      <w:r>
        <w:t xml:space="preserve">Os serviços da contratada serão avaliados por meio de 01 (um) indicador: </w:t>
      </w:r>
    </w:p>
    <w:p w:rsidR="001D0E7B" w:rsidRDefault="001D0E7B" w:rsidP="001D0E7B">
      <w:pPr>
        <w:pStyle w:val="PargrafodaLista"/>
        <w:numPr>
          <w:ilvl w:val="0"/>
          <w:numId w:val="4"/>
        </w:numPr>
        <w:jc w:val="both"/>
      </w:pPr>
      <w:r>
        <w:t xml:space="preserve">Qualidade dos serviços prestados </w:t>
      </w:r>
      <w:r>
        <w:t xml:space="preserve"> </w:t>
      </w:r>
    </w:p>
    <w:p w:rsidR="001D0E7B" w:rsidRDefault="001D0E7B" w:rsidP="001D0E7B">
      <w:pPr>
        <w:jc w:val="both"/>
      </w:pPr>
      <w:r>
        <w:t>Ao indicador ser</w:t>
      </w:r>
      <w:r w:rsidR="009E1076">
        <w:t>ão</w:t>
      </w:r>
      <w:r>
        <w:t xml:space="preserve"> atribuídos pontos, conforme critérios apresentados nas tabelas abaixo. </w:t>
      </w:r>
    </w:p>
    <w:p w:rsidR="001D0E7B" w:rsidRDefault="001D0E7B" w:rsidP="001D0E7B">
      <w:pPr>
        <w:jc w:val="both"/>
      </w:pPr>
      <w:r>
        <w:t xml:space="preserve">O indicador contribui com uma quantidade de pontos de nível de serviço. Esses pontos estão relacionados à essencialidade do indicador para a qualidade dos serviços. </w:t>
      </w:r>
    </w:p>
    <w:p w:rsidR="00E34F4B" w:rsidRDefault="001D0E7B" w:rsidP="001D0E7B">
      <w:pPr>
        <w:jc w:val="both"/>
      </w:pPr>
      <w:r>
        <w:t>A pontuação final dos serviços pode resultar em valores entre 0 (zero) e 100 (cem), correspondentes respectivamente às situações de serviço desprovido de qualidade e serviço com qualidade elevada.</w:t>
      </w:r>
    </w:p>
    <w:p w:rsidR="001D0E7B" w:rsidRDefault="001D0E7B" w:rsidP="001D0E7B">
      <w:pPr>
        <w:jc w:val="both"/>
      </w:pPr>
      <w:r>
        <w:t>A tabela a seguir apresenta o indicador, as metas, os critérios e os mecanismos de cálculo da pontuação de qualidade.</w:t>
      </w:r>
    </w:p>
    <w:tbl>
      <w:tblPr>
        <w:tblStyle w:val="Tabelacomgrade"/>
        <w:tblW w:w="9209" w:type="dxa"/>
        <w:tblLook w:val="04A0" w:firstRow="1" w:lastRow="0" w:firstColumn="1" w:lastColumn="0" w:noHBand="0" w:noVBand="1"/>
      </w:tblPr>
      <w:tblGrid>
        <w:gridCol w:w="3089"/>
        <w:gridCol w:w="6120"/>
      </w:tblGrid>
      <w:tr w:rsidR="003A4C5B" w:rsidTr="00864036">
        <w:tc>
          <w:tcPr>
            <w:tcW w:w="9209" w:type="dxa"/>
            <w:gridSpan w:val="2"/>
          </w:tcPr>
          <w:p w:rsidR="003A4C5B" w:rsidRPr="009E1076" w:rsidRDefault="003A4C5B" w:rsidP="009E1076">
            <w:pPr>
              <w:jc w:val="center"/>
              <w:rPr>
                <w:b/>
              </w:rPr>
            </w:pPr>
            <w:r w:rsidRPr="009E1076">
              <w:rPr>
                <w:b/>
              </w:rPr>
              <w:lastRenderedPageBreak/>
              <w:t>INDICADOR nº 01 – QUALIDADE DOS SERVIÇOS PRESTADOS</w:t>
            </w:r>
          </w:p>
        </w:tc>
      </w:tr>
      <w:tr w:rsidR="003A4C5B" w:rsidTr="00864036">
        <w:tc>
          <w:tcPr>
            <w:tcW w:w="3089" w:type="dxa"/>
          </w:tcPr>
          <w:p w:rsidR="003A4C5B" w:rsidRPr="009E1076" w:rsidRDefault="003A4C5B" w:rsidP="009E1076">
            <w:pPr>
              <w:jc w:val="center"/>
              <w:rPr>
                <w:b/>
              </w:rPr>
            </w:pPr>
            <w:r w:rsidRPr="009E1076">
              <w:rPr>
                <w:b/>
              </w:rPr>
              <w:t>ITEM</w:t>
            </w:r>
          </w:p>
        </w:tc>
        <w:tc>
          <w:tcPr>
            <w:tcW w:w="6120" w:type="dxa"/>
          </w:tcPr>
          <w:p w:rsidR="003A4C5B" w:rsidRPr="009E1076" w:rsidRDefault="003A4C5B" w:rsidP="009E1076">
            <w:pPr>
              <w:jc w:val="center"/>
              <w:rPr>
                <w:b/>
              </w:rPr>
            </w:pPr>
            <w:r w:rsidRPr="009E1076">
              <w:rPr>
                <w:b/>
              </w:rPr>
              <w:t>DESCRIÇÃO</w:t>
            </w:r>
          </w:p>
        </w:tc>
      </w:tr>
      <w:tr w:rsidR="003A4C5B" w:rsidTr="00864036">
        <w:tc>
          <w:tcPr>
            <w:tcW w:w="3089" w:type="dxa"/>
          </w:tcPr>
          <w:p w:rsidR="003A4C5B" w:rsidRDefault="003A4C5B" w:rsidP="001D0E7B">
            <w:pPr>
              <w:jc w:val="both"/>
            </w:pPr>
            <w:r>
              <w:t>Finalidade</w:t>
            </w:r>
          </w:p>
        </w:tc>
        <w:tc>
          <w:tcPr>
            <w:tcW w:w="6120" w:type="dxa"/>
          </w:tcPr>
          <w:p w:rsidR="003A4C5B" w:rsidRDefault="003A4C5B" w:rsidP="001D0E7B">
            <w:pPr>
              <w:jc w:val="both"/>
            </w:pPr>
            <w:r>
              <w:t>Garantir o nível de qualidade e a plena execução da prestação dos serviços contratados.</w:t>
            </w:r>
          </w:p>
        </w:tc>
      </w:tr>
      <w:tr w:rsidR="003A4C5B" w:rsidTr="00864036">
        <w:tc>
          <w:tcPr>
            <w:tcW w:w="3089" w:type="dxa"/>
          </w:tcPr>
          <w:p w:rsidR="003A4C5B" w:rsidRDefault="003A4C5B" w:rsidP="001D0E7B">
            <w:pPr>
              <w:jc w:val="both"/>
            </w:pPr>
            <w:r>
              <w:t>Meta a cumprir</w:t>
            </w:r>
          </w:p>
        </w:tc>
        <w:tc>
          <w:tcPr>
            <w:tcW w:w="6120" w:type="dxa"/>
          </w:tcPr>
          <w:p w:rsidR="003A4C5B" w:rsidRDefault="003A4C5B" w:rsidP="001D0E7B">
            <w:pPr>
              <w:jc w:val="both"/>
            </w:pPr>
            <w:r>
              <w:t>100% de qualidade na execução dos serviços contratados</w:t>
            </w:r>
            <w:r>
              <w:t>.</w:t>
            </w:r>
          </w:p>
        </w:tc>
      </w:tr>
      <w:tr w:rsidR="003A4C5B" w:rsidTr="00864036">
        <w:tc>
          <w:tcPr>
            <w:tcW w:w="3089" w:type="dxa"/>
          </w:tcPr>
          <w:p w:rsidR="003A4C5B" w:rsidRDefault="003A4C5B" w:rsidP="001D0E7B">
            <w:pPr>
              <w:jc w:val="both"/>
            </w:pPr>
            <w:r>
              <w:t>Instrumento de medição</w:t>
            </w:r>
          </w:p>
        </w:tc>
        <w:tc>
          <w:tcPr>
            <w:tcW w:w="6120" w:type="dxa"/>
          </w:tcPr>
          <w:p w:rsidR="003A4C5B" w:rsidRDefault="003A4C5B" w:rsidP="001D0E7B">
            <w:pPr>
              <w:jc w:val="both"/>
            </w:pPr>
            <w:r>
              <w:t xml:space="preserve">Constatação de ocorrências por meio de formulário (que poderá ser eletrônico) respondido pelo fiscal técnico. </w:t>
            </w:r>
          </w:p>
          <w:p w:rsidR="003A4C5B" w:rsidRDefault="003A4C5B" w:rsidP="001D0E7B">
            <w:pPr>
              <w:jc w:val="both"/>
            </w:pPr>
            <w:r>
              <w:t>Constatação formal do registro de ocorrências</w:t>
            </w:r>
            <w:r>
              <w:t>.</w:t>
            </w:r>
          </w:p>
        </w:tc>
      </w:tr>
      <w:tr w:rsidR="003A4C5B" w:rsidTr="00864036">
        <w:tc>
          <w:tcPr>
            <w:tcW w:w="3089" w:type="dxa"/>
          </w:tcPr>
          <w:p w:rsidR="003A4C5B" w:rsidRDefault="003A4C5B" w:rsidP="001D0E7B">
            <w:pPr>
              <w:jc w:val="both"/>
            </w:pPr>
            <w:r>
              <w:t>Forma de acompanhamento</w:t>
            </w:r>
          </w:p>
        </w:tc>
        <w:tc>
          <w:tcPr>
            <w:tcW w:w="6120" w:type="dxa"/>
          </w:tcPr>
          <w:p w:rsidR="003A4C5B" w:rsidRDefault="003A4C5B" w:rsidP="001D0E7B">
            <w:pPr>
              <w:jc w:val="both"/>
            </w:pPr>
            <w:r>
              <w:t>Pela fiscalização do contrato e pelos usuários dos serviços.</w:t>
            </w:r>
          </w:p>
        </w:tc>
      </w:tr>
      <w:tr w:rsidR="003A4C5B" w:rsidTr="00864036">
        <w:tc>
          <w:tcPr>
            <w:tcW w:w="3089" w:type="dxa"/>
          </w:tcPr>
          <w:p w:rsidR="003A4C5B" w:rsidRDefault="003A4C5B" w:rsidP="001D0E7B">
            <w:pPr>
              <w:jc w:val="both"/>
            </w:pPr>
            <w:r>
              <w:t>Periodicidade</w:t>
            </w:r>
          </w:p>
        </w:tc>
        <w:tc>
          <w:tcPr>
            <w:tcW w:w="6120" w:type="dxa"/>
          </w:tcPr>
          <w:p w:rsidR="003A4C5B" w:rsidRDefault="003A4C5B" w:rsidP="001D0E7B">
            <w:pPr>
              <w:jc w:val="both"/>
            </w:pPr>
            <w:r>
              <w:t>Na execução do serviço/cada coleta</w:t>
            </w:r>
          </w:p>
        </w:tc>
      </w:tr>
      <w:tr w:rsidR="003A4C5B" w:rsidTr="00864036">
        <w:tc>
          <w:tcPr>
            <w:tcW w:w="3089" w:type="dxa"/>
          </w:tcPr>
          <w:p w:rsidR="003A4C5B" w:rsidRDefault="003A4C5B" w:rsidP="001D0E7B">
            <w:pPr>
              <w:jc w:val="both"/>
            </w:pPr>
            <w:r>
              <w:t>Início de Vigência</w:t>
            </w:r>
          </w:p>
        </w:tc>
        <w:tc>
          <w:tcPr>
            <w:tcW w:w="6120" w:type="dxa"/>
          </w:tcPr>
          <w:p w:rsidR="003A4C5B" w:rsidRDefault="00864036" w:rsidP="001D0E7B">
            <w:pPr>
              <w:jc w:val="both"/>
            </w:pPr>
            <w:r>
              <w:t>A partir do início da prestação do serviço</w:t>
            </w:r>
          </w:p>
        </w:tc>
      </w:tr>
      <w:tr w:rsidR="003A4C5B" w:rsidTr="00864036">
        <w:tc>
          <w:tcPr>
            <w:tcW w:w="3089" w:type="dxa"/>
          </w:tcPr>
          <w:p w:rsidR="003A4C5B" w:rsidRDefault="003A4C5B" w:rsidP="003A4C5B">
            <w:pPr>
              <w:jc w:val="both"/>
            </w:pPr>
            <w:r>
              <w:t xml:space="preserve">Mecanismo de Cálculo </w:t>
            </w:r>
          </w:p>
        </w:tc>
        <w:tc>
          <w:tcPr>
            <w:tcW w:w="6120" w:type="dxa"/>
          </w:tcPr>
          <w:p w:rsidR="003A4C5B" w:rsidRDefault="00864036" w:rsidP="001D0E7B">
            <w:pPr>
              <w:jc w:val="both"/>
            </w:pPr>
            <w:r>
              <w:t>Verificar a média final referente ao grau de satisfação registrado em cada coleta no mês de referência para este indicador. Para tanto, deve-se somar os totais de pontos registrados, para este indicador, pelo fiscal técnico e depois, dividir o total obtido pela quantidade de avaliações respondidas, resultando numa média. Essa média corresponderá à pontuação da Contratada para este Indicador.</w:t>
            </w:r>
          </w:p>
        </w:tc>
      </w:tr>
      <w:tr w:rsidR="003A4C5B" w:rsidTr="00864036">
        <w:tc>
          <w:tcPr>
            <w:tcW w:w="3089" w:type="dxa"/>
          </w:tcPr>
          <w:p w:rsidR="003A4C5B" w:rsidRDefault="003A4C5B" w:rsidP="001D0E7B">
            <w:pPr>
              <w:jc w:val="both"/>
            </w:pPr>
            <w:r>
              <w:t>Ocorrências</w:t>
            </w:r>
          </w:p>
        </w:tc>
        <w:tc>
          <w:tcPr>
            <w:tcW w:w="6120" w:type="dxa"/>
          </w:tcPr>
          <w:p w:rsidR="003A4C5B" w:rsidRDefault="00864036" w:rsidP="00864036">
            <w:pPr>
              <w:pStyle w:val="PargrafodaLista"/>
              <w:numPr>
                <w:ilvl w:val="0"/>
                <w:numId w:val="5"/>
              </w:numPr>
              <w:ind w:left="114" w:hanging="57"/>
              <w:jc w:val="both"/>
            </w:pPr>
            <w:r>
              <w:t>A empresa contratada atende às solicitações feitas pela fiscalização do contrato no prazo estabelecido?</w:t>
            </w:r>
          </w:p>
          <w:p w:rsidR="00864036" w:rsidRDefault="00864036" w:rsidP="00864036">
            <w:pPr>
              <w:pStyle w:val="PargrafodaLista"/>
              <w:numPr>
                <w:ilvl w:val="0"/>
                <w:numId w:val="5"/>
              </w:numPr>
              <w:ind w:left="114" w:hanging="57"/>
              <w:jc w:val="both"/>
            </w:pPr>
            <w:r>
              <w:t>A empresa contratada desmarcou a data agendada mais de 1 vez?</w:t>
            </w:r>
          </w:p>
          <w:p w:rsidR="00864036" w:rsidRDefault="00864036" w:rsidP="00864036">
            <w:pPr>
              <w:pStyle w:val="PargrafodaLista"/>
              <w:numPr>
                <w:ilvl w:val="0"/>
                <w:numId w:val="5"/>
              </w:numPr>
              <w:ind w:left="114" w:hanging="57"/>
              <w:jc w:val="both"/>
            </w:pPr>
            <w:r>
              <w:t>A empresa contratada mantém prestador de serviços qualificado para a execução dos serviços?</w:t>
            </w:r>
          </w:p>
          <w:p w:rsidR="00864036" w:rsidRDefault="00864036" w:rsidP="00864036">
            <w:pPr>
              <w:pStyle w:val="PargrafodaLista"/>
              <w:numPr>
                <w:ilvl w:val="0"/>
                <w:numId w:val="5"/>
              </w:numPr>
              <w:ind w:left="114" w:hanging="57"/>
              <w:jc w:val="both"/>
            </w:pPr>
            <w:r>
              <w:t>O prestador de serviço trata cordialmente o público quando da execução do serviço?</w:t>
            </w:r>
          </w:p>
          <w:p w:rsidR="00864036" w:rsidRDefault="00864036" w:rsidP="00864036">
            <w:pPr>
              <w:pStyle w:val="PargrafodaLista"/>
              <w:numPr>
                <w:ilvl w:val="0"/>
                <w:numId w:val="5"/>
              </w:numPr>
              <w:ind w:left="114" w:hanging="57"/>
              <w:jc w:val="both"/>
            </w:pPr>
            <w:r>
              <w:t>O prestador de serviço cumpre de maneira adequada as atribuições e normas previstas no Termo de Referência?</w:t>
            </w:r>
          </w:p>
          <w:p w:rsidR="00864036" w:rsidRDefault="00864036" w:rsidP="00864036">
            <w:pPr>
              <w:pStyle w:val="PargrafodaLista"/>
              <w:numPr>
                <w:ilvl w:val="0"/>
                <w:numId w:val="5"/>
              </w:numPr>
              <w:ind w:left="114" w:hanging="57"/>
              <w:jc w:val="both"/>
            </w:pPr>
            <w:r>
              <w:t>O prestador de serviço zela pelo patrimônio público durante a execução dos serviços?</w:t>
            </w:r>
          </w:p>
          <w:p w:rsidR="00864036" w:rsidRDefault="00864036" w:rsidP="00864036">
            <w:pPr>
              <w:pStyle w:val="PargrafodaLista"/>
              <w:numPr>
                <w:ilvl w:val="0"/>
                <w:numId w:val="5"/>
              </w:numPr>
              <w:ind w:left="114" w:hanging="57"/>
              <w:jc w:val="both"/>
            </w:pPr>
            <w:r>
              <w:t>O prestador de serviço utiliza EPIs necessários para execução do serviço?</w:t>
            </w:r>
          </w:p>
          <w:p w:rsidR="00864036" w:rsidRDefault="00864036" w:rsidP="00864036">
            <w:pPr>
              <w:pStyle w:val="PargrafodaLista"/>
              <w:numPr>
                <w:ilvl w:val="0"/>
                <w:numId w:val="5"/>
              </w:numPr>
              <w:ind w:left="114" w:hanging="57"/>
              <w:jc w:val="both"/>
            </w:pPr>
            <w:r>
              <w:t>O prestador de serviço é proativo e diligente na solução de problemas?</w:t>
            </w:r>
          </w:p>
          <w:p w:rsidR="00864036" w:rsidRDefault="00864036" w:rsidP="00864036">
            <w:pPr>
              <w:pStyle w:val="PargrafodaLista"/>
              <w:numPr>
                <w:ilvl w:val="0"/>
                <w:numId w:val="5"/>
              </w:numPr>
              <w:ind w:left="114" w:hanging="57"/>
              <w:jc w:val="both"/>
            </w:pPr>
            <w:r>
              <w:t>O prestador de serviço reporta-se ao fiscal setorial quando necessário?</w:t>
            </w:r>
          </w:p>
          <w:p w:rsidR="00864036" w:rsidRDefault="00864036" w:rsidP="00864036">
            <w:pPr>
              <w:pStyle w:val="PargrafodaLista"/>
              <w:numPr>
                <w:ilvl w:val="0"/>
                <w:numId w:val="5"/>
              </w:numPr>
              <w:ind w:left="114" w:hanging="57"/>
              <w:jc w:val="both"/>
            </w:pPr>
            <w:r>
              <w:t>A empresa contratada enviou veículo para o transporte limpo, em condições adequada de uso?</w:t>
            </w:r>
          </w:p>
        </w:tc>
      </w:tr>
      <w:tr w:rsidR="003A4C5B" w:rsidTr="00864036">
        <w:tc>
          <w:tcPr>
            <w:tcW w:w="3089" w:type="dxa"/>
          </w:tcPr>
          <w:p w:rsidR="003A4C5B" w:rsidRDefault="003A4C5B" w:rsidP="001D0E7B">
            <w:pPr>
              <w:jc w:val="both"/>
            </w:pPr>
            <w:r>
              <w:t>Faixas de ajuste no pagamento</w:t>
            </w:r>
          </w:p>
        </w:tc>
        <w:tc>
          <w:tcPr>
            <w:tcW w:w="6120" w:type="dxa"/>
          </w:tcPr>
          <w:p w:rsidR="003A4C5B" w:rsidRDefault="00864036" w:rsidP="001D0E7B">
            <w:pPr>
              <w:jc w:val="both"/>
            </w:pPr>
            <w:r>
              <w:t>De 0 a 89 pontos, conforme média obtida.</w:t>
            </w:r>
          </w:p>
        </w:tc>
      </w:tr>
      <w:tr w:rsidR="003A4C5B" w:rsidTr="00864036">
        <w:tc>
          <w:tcPr>
            <w:tcW w:w="3089" w:type="dxa"/>
          </w:tcPr>
          <w:p w:rsidR="003A4C5B" w:rsidRDefault="003A4C5B" w:rsidP="001D0E7B">
            <w:pPr>
              <w:jc w:val="both"/>
            </w:pPr>
            <w:r>
              <w:t>Observações</w:t>
            </w:r>
          </w:p>
        </w:tc>
        <w:tc>
          <w:tcPr>
            <w:tcW w:w="6120" w:type="dxa"/>
          </w:tcPr>
          <w:p w:rsidR="003A4C5B" w:rsidRDefault="00864036" w:rsidP="001D0E7B">
            <w:pPr>
              <w:jc w:val="both"/>
            </w:pPr>
            <w:r>
              <w:t>O acúmulo de pontos é mensal/cada coleta, sendo aplicada a retenção do valor da nota fiscal/fatura, relativa às ocorrências do mês/coleta de prestação de serviço. A pontuação será zerada para o mês/coleta seguinte. O IMR será implementado a partir da primeira medição da data de assinatura do contrato, cabendo ao Fiscal do contrato avaliar mensalmente/cada coleta a execução dos serviços prestados.</w:t>
            </w:r>
          </w:p>
          <w:p w:rsidR="00864036" w:rsidRDefault="00864036" w:rsidP="001D0E7B">
            <w:pPr>
              <w:jc w:val="both"/>
            </w:pPr>
            <w:r>
              <w:t>Para este indicador, o primeiro mês de contrato será objeto apenas de notificação, de modo a permitir o ajuste e aperfeiçoamento da qualidade do serviço prestado pela contratada.</w:t>
            </w:r>
          </w:p>
        </w:tc>
      </w:tr>
    </w:tbl>
    <w:p w:rsidR="001D0E7B" w:rsidRDefault="001D0E7B" w:rsidP="001D0E7B">
      <w:pPr>
        <w:jc w:val="both"/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2263"/>
        <w:gridCol w:w="1626"/>
        <w:gridCol w:w="2685"/>
        <w:gridCol w:w="1920"/>
      </w:tblGrid>
      <w:tr w:rsidR="00864036" w:rsidTr="00E27F0D">
        <w:tc>
          <w:tcPr>
            <w:tcW w:w="8494" w:type="dxa"/>
            <w:gridSpan w:val="4"/>
          </w:tcPr>
          <w:p w:rsidR="00864036" w:rsidRPr="002B1835" w:rsidRDefault="00864036" w:rsidP="00864036">
            <w:pPr>
              <w:jc w:val="center"/>
              <w:rPr>
                <w:b/>
              </w:rPr>
            </w:pPr>
            <w:r w:rsidRPr="002B1835">
              <w:rPr>
                <w:b/>
              </w:rPr>
              <w:lastRenderedPageBreak/>
              <w:t>UNIVERSIDADE FEDERAL DE MINAS GERAIS</w:t>
            </w:r>
          </w:p>
        </w:tc>
      </w:tr>
      <w:tr w:rsidR="00864036" w:rsidTr="002D0D43">
        <w:tc>
          <w:tcPr>
            <w:tcW w:w="8494" w:type="dxa"/>
            <w:gridSpan w:val="4"/>
          </w:tcPr>
          <w:p w:rsidR="00864036" w:rsidRPr="002B1835" w:rsidRDefault="00864036" w:rsidP="00F35680">
            <w:pPr>
              <w:jc w:val="center"/>
              <w:rPr>
                <w:b/>
              </w:rPr>
            </w:pPr>
            <w:r w:rsidRPr="002B1835">
              <w:rPr>
                <w:b/>
              </w:rPr>
              <w:t>INSTRU</w:t>
            </w:r>
            <w:r w:rsidRPr="002B1835">
              <w:rPr>
                <w:b/>
              </w:rPr>
              <w:t>MENTO DE MEDIÇÃO DE RESULTADOS</w:t>
            </w:r>
            <w:r w:rsidR="00F35680" w:rsidRPr="002B1835">
              <w:rPr>
                <w:b/>
              </w:rPr>
              <w:t xml:space="preserve"> - </w:t>
            </w:r>
            <w:r w:rsidRPr="002B1835">
              <w:rPr>
                <w:b/>
              </w:rPr>
              <w:t>IMR FISCALIZAÇÃO TÉCNICA</w:t>
            </w:r>
          </w:p>
        </w:tc>
      </w:tr>
      <w:tr w:rsidR="00864036" w:rsidTr="009E1076">
        <w:tc>
          <w:tcPr>
            <w:tcW w:w="2263" w:type="dxa"/>
          </w:tcPr>
          <w:p w:rsidR="00864036" w:rsidRDefault="00864036" w:rsidP="00864036">
            <w:r w:rsidRPr="00031904">
              <w:t xml:space="preserve">CONTRATO </w:t>
            </w:r>
          </w:p>
        </w:tc>
        <w:tc>
          <w:tcPr>
            <w:tcW w:w="1626" w:type="dxa"/>
          </w:tcPr>
          <w:p w:rsidR="00864036" w:rsidRDefault="00864036" w:rsidP="00864036">
            <w:r w:rsidRPr="00031904">
              <w:t xml:space="preserve">nº 00/0000 </w:t>
            </w:r>
          </w:p>
        </w:tc>
        <w:tc>
          <w:tcPr>
            <w:tcW w:w="2685" w:type="dxa"/>
          </w:tcPr>
          <w:p w:rsidR="00864036" w:rsidRDefault="00864036" w:rsidP="00864036">
            <w:r w:rsidRPr="00031904">
              <w:t xml:space="preserve">CONTRATADA: </w:t>
            </w:r>
          </w:p>
        </w:tc>
        <w:tc>
          <w:tcPr>
            <w:tcW w:w="1920" w:type="dxa"/>
          </w:tcPr>
          <w:p w:rsidR="00864036" w:rsidRDefault="00864036" w:rsidP="00864036">
            <w:pPr>
              <w:jc w:val="both"/>
            </w:pPr>
          </w:p>
        </w:tc>
      </w:tr>
      <w:tr w:rsidR="002B1835" w:rsidTr="009E1076">
        <w:tc>
          <w:tcPr>
            <w:tcW w:w="2263" w:type="dxa"/>
          </w:tcPr>
          <w:p w:rsidR="002B1835" w:rsidRDefault="002B1835" w:rsidP="001D0E7B">
            <w:pPr>
              <w:jc w:val="both"/>
            </w:pPr>
            <w:r>
              <w:t>OBJETO:</w:t>
            </w:r>
          </w:p>
        </w:tc>
        <w:tc>
          <w:tcPr>
            <w:tcW w:w="6231" w:type="dxa"/>
            <w:gridSpan w:val="3"/>
          </w:tcPr>
          <w:p w:rsidR="002B1835" w:rsidRDefault="002B1835" w:rsidP="001D0E7B">
            <w:pPr>
              <w:jc w:val="both"/>
            </w:pPr>
            <w:r>
              <w:t xml:space="preserve">Contratação de empresa especializada na prestação de serviço de coleta, transporte, tratamento e destinação final dos resíduos de serviço de saúde – RSS dos grupos A e </w:t>
            </w:r>
            <w:proofErr w:type="spellStart"/>
            <w:r>
              <w:t>E</w:t>
            </w:r>
            <w:proofErr w:type="spellEnd"/>
            <w:r>
              <w:t>, e resíduos industriais perigosos, gerados na Universidade Federal de Minas Gerais, incluindo o fornecimento de no mínimo 110 recipientes de acondicionamento (sob comodato) devidamente identificados, para o recolhimento destes resíduos, seguindo as orientações da RDC nº 222 - ANVISA, de 28 de março de 2018, que dispõe sobre os requisitos de boas práticas de Gerenciamento dos Resíduos de Serviços de Saúde, assim corno a Resolução do CONAMA n° 358, de 29 de abril de 2005 e a Lei Nº 12.305/10, que institui a Política Nacional de Resíduos Sólidos, a serem substituídos a cada coleta diária, pelo período de 60 (sessenta) meses</w:t>
            </w:r>
            <w:r>
              <w:t>.</w:t>
            </w:r>
          </w:p>
        </w:tc>
      </w:tr>
      <w:tr w:rsidR="002B1835" w:rsidTr="009E1076">
        <w:tc>
          <w:tcPr>
            <w:tcW w:w="2263" w:type="dxa"/>
          </w:tcPr>
          <w:p w:rsidR="002B1835" w:rsidRDefault="002B1835" w:rsidP="001D0E7B">
            <w:pPr>
              <w:jc w:val="both"/>
            </w:pPr>
            <w:r>
              <w:t>MÊS DE REFERÊNCIA:</w:t>
            </w:r>
          </w:p>
        </w:tc>
        <w:tc>
          <w:tcPr>
            <w:tcW w:w="6231" w:type="dxa"/>
            <w:gridSpan w:val="3"/>
          </w:tcPr>
          <w:p w:rsidR="002B1835" w:rsidRDefault="002B1835" w:rsidP="001D0E7B">
            <w:pPr>
              <w:jc w:val="both"/>
            </w:pPr>
          </w:p>
        </w:tc>
      </w:tr>
      <w:tr w:rsidR="002B1835" w:rsidTr="009E1076">
        <w:trPr>
          <w:trHeight w:val="494"/>
        </w:trPr>
        <w:tc>
          <w:tcPr>
            <w:tcW w:w="2263" w:type="dxa"/>
          </w:tcPr>
          <w:p w:rsidR="002B1835" w:rsidRDefault="002B1835" w:rsidP="001D0E7B">
            <w:pPr>
              <w:jc w:val="both"/>
            </w:pPr>
            <w:r>
              <w:t>ÓRGÃO/UNIDADE:</w:t>
            </w:r>
          </w:p>
        </w:tc>
        <w:tc>
          <w:tcPr>
            <w:tcW w:w="6231" w:type="dxa"/>
            <w:gridSpan w:val="3"/>
          </w:tcPr>
          <w:p w:rsidR="002B1835" w:rsidRDefault="002B1835" w:rsidP="001D0E7B">
            <w:pPr>
              <w:jc w:val="both"/>
            </w:pPr>
          </w:p>
        </w:tc>
      </w:tr>
      <w:tr w:rsidR="002B1835" w:rsidTr="009E1076">
        <w:tc>
          <w:tcPr>
            <w:tcW w:w="2263" w:type="dxa"/>
          </w:tcPr>
          <w:p w:rsidR="002B1835" w:rsidRDefault="002B1835" w:rsidP="001D0E7B">
            <w:pPr>
              <w:jc w:val="both"/>
            </w:pPr>
            <w:r>
              <w:t>COLETA DO CAMPUS</w:t>
            </w:r>
            <w:r w:rsidR="009E1076">
              <w:t>:</w:t>
            </w:r>
          </w:p>
        </w:tc>
        <w:tc>
          <w:tcPr>
            <w:tcW w:w="6231" w:type="dxa"/>
            <w:gridSpan w:val="3"/>
          </w:tcPr>
          <w:p w:rsidR="002B1835" w:rsidRDefault="002B1835" w:rsidP="001D0E7B">
            <w:pPr>
              <w:jc w:val="both"/>
            </w:pPr>
          </w:p>
        </w:tc>
      </w:tr>
      <w:tr w:rsidR="002B1835" w:rsidTr="009E1076">
        <w:tc>
          <w:tcPr>
            <w:tcW w:w="2263" w:type="dxa"/>
          </w:tcPr>
          <w:p w:rsidR="002B1835" w:rsidRDefault="002B1835" w:rsidP="001D0E7B">
            <w:pPr>
              <w:jc w:val="both"/>
            </w:pPr>
            <w:r>
              <w:t>FISCAL TÉCNICO TITULAR</w:t>
            </w:r>
            <w:r w:rsidR="009E1076">
              <w:t>:</w:t>
            </w:r>
          </w:p>
        </w:tc>
        <w:tc>
          <w:tcPr>
            <w:tcW w:w="6231" w:type="dxa"/>
            <w:gridSpan w:val="3"/>
          </w:tcPr>
          <w:p w:rsidR="002B1835" w:rsidRDefault="002B1835" w:rsidP="001D0E7B">
            <w:pPr>
              <w:jc w:val="both"/>
            </w:pPr>
          </w:p>
        </w:tc>
      </w:tr>
      <w:tr w:rsidR="002B1835" w:rsidTr="009E1076">
        <w:tc>
          <w:tcPr>
            <w:tcW w:w="2263" w:type="dxa"/>
          </w:tcPr>
          <w:p w:rsidR="002B1835" w:rsidRDefault="002B1835" w:rsidP="001D0E7B">
            <w:pPr>
              <w:jc w:val="both"/>
            </w:pPr>
            <w:r>
              <w:t>FISCAL TÉCNICO SUBSTITUTO</w:t>
            </w:r>
            <w:r w:rsidR="009E1076">
              <w:t>:</w:t>
            </w:r>
          </w:p>
        </w:tc>
        <w:tc>
          <w:tcPr>
            <w:tcW w:w="6231" w:type="dxa"/>
            <w:gridSpan w:val="3"/>
          </w:tcPr>
          <w:p w:rsidR="002B1835" w:rsidRDefault="002B1835" w:rsidP="001D0E7B">
            <w:pPr>
              <w:jc w:val="both"/>
            </w:pPr>
          </w:p>
        </w:tc>
      </w:tr>
      <w:tr w:rsidR="0074080C" w:rsidTr="008D0A62">
        <w:tc>
          <w:tcPr>
            <w:tcW w:w="8494" w:type="dxa"/>
            <w:gridSpan w:val="4"/>
          </w:tcPr>
          <w:p w:rsidR="0074080C" w:rsidRPr="002B1835" w:rsidRDefault="0074080C" w:rsidP="002B1835">
            <w:pPr>
              <w:jc w:val="center"/>
              <w:rPr>
                <w:b/>
              </w:rPr>
            </w:pPr>
            <w:r w:rsidRPr="002B1835">
              <w:rPr>
                <w:b/>
              </w:rPr>
              <w:t>RELATÓRIO DE AVALIAÇÃO DA QUALIDADE DOS SERVIÇOS PRESTADOS</w:t>
            </w:r>
          </w:p>
        </w:tc>
      </w:tr>
      <w:tr w:rsidR="0074080C" w:rsidTr="00A23170">
        <w:tc>
          <w:tcPr>
            <w:tcW w:w="8494" w:type="dxa"/>
            <w:gridSpan w:val="4"/>
          </w:tcPr>
          <w:p w:rsidR="0074080C" w:rsidRPr="002B1835" w:rsidRDefault="0074080C" w:rsidP="002B1835">
            <w:pPr>
              <w:tabs>
                <w:tab w:val="left" w:pos="4946"/>
              </w:tabs>
              <w:jc w:val="center"/>
              <w:rPr>
                <w:b/>
              </w:rPr>
            </w:pPr>
            <w:r w:rsidRPr="002B1835">
              <w:rPr>
                <w:b/>
              </w:rPr>
              <w:t>INDICADOR nº 01 – QUALIDADE DOS SERVIÇOS PRESTADOS</w:t>
            </w:r>
          </w:p>
        </w:tc>
      </w:tr>
      <w:tr w:rsidR="0074080C" w:rsidTr="00887680">
        <w:tc>
          <w:tcPr>
            <w:tcW w:w="8494" w:type="dxa"/>
            <w:gridSpan w:val="4"/>
          </w:tcPr>
          <w:p w:rsidR="0074080C" w:rsidRDefault="0074080C" w:rsidP="002B1835">
            <w:pPr>
              <w:tabs>
                <w:tab w:val="left" w:pos="3406"/>
              </w:tabs>
              <w:jc w:val="center"/>
            </w:pPr>
            <w:r>
              <w:t>Legenda do grau de satisfação</w:t>
            </w:r>
          </w:p>
          <w:p w:rsidR="0074080C" w:rsidRDefault="0074080C" w:rsidP="002B1835">
            <w:pPr>
              <w:tabs>
                <w:tab w:val="left" w:pos="3406"/>
              </w:tabs>
              <w:jc w:val="center"/>
            </w:pPr>
            <w:r>
              <w:t xml:space="preserve">Satisfatório -100 pontos </w:t>
            </w:r>
            <w:r w:rsidR="002B1835">
              <w:t xml:space="preserve">   </w:t>
            </w:r>
            <w:r>
              <w:t xml:space="preserve">Regular - 50 pontos </w:t>
            </w:r>
            <w:r w:rsidR="002B1835">
              <w:t xml:space="preserve">      </w:t>
            </w:r>
            <w:r>
              <w:t>Ruim - 0 pontos</w:t>
            </w:r>
          </w:p>
        </w:tc>
      </w:tr>
      <w:tr w:rsidR="0074080C" w:rsidTr="00017148">
        <w:tc>
          <w:tcPr>
            <w:tcW w:w="3889" w:type="dxa"/>
            <w:gridSpan w:val="2"/>
          </w:tcPr>
          <w:p w:rsidR="0074080C" w:rsidRDefault="0074080C" w:rsidP="002B1835">
            <w:pPr>
              <w:jc w:val="center"/>
            </w:pPr>
            <w:r>
              <w:t>DESCRIÇÃO DA OCORRÊNCIA</w:t>
            </w:r>
          </w:p>
        </w:tc>
        <w:tc>
          <w:tcPr>
            <w:tcW w:w="2685" w:type="dxa"/>
          </w:tcPr>
          <w:p w:rsidR="0074080C" w:rsidRDefault="0074080C" w:rsidP="002B1835">
            <w:pPr>
              <w:jc w:val="center"/>
            </w:pPr>
            <w:r>
              <w:t>RESPOSTA [Satisfatório/Regular/Ruim]</w:t>
            </w:r>
          </w:p>
        </w:tc>
        <w:tc>
          <w:tcPr>
            <w:tcW w:w="1920" w:type="dxa"/>
          </w:tcPr>
          <w:p w:rsidR="0074080C" w:rsidRDefault="0074080C" w:rsidP="002B1835">
            <w:pPr>
              <w:jc w:val="center"/>
            </w:pPr>
            <w:r>
              <w:t>GRAU DE SATISFAÇÃO</w:t>
            </w:r>
          </w:p>
        </w:tc>
      </w:tr>
      <w:tr w:rsidR="0074080C" w:rsidTr="00017148">
        <w:tc>
          <w:tcPr>
            <w:tcW w:w="3889" w:type="dxa"/>
            <w:gridSpan w:val="2"/>
          </w:tcPr>
          <w:p w:rsidR="0074080C" w:rsidRDefault="0074080C" w:rsidP="001D0E7B">
            <w:pPr>
              <w:jc w:val="both"/>
            </w:pPr>
            <w:r>
              <w:t>A empresa contratada atende às solicitações feitas pela fiscalização do contrato no prazo estabelecido?</w:t>
            </w:r>
          </w:p>
        </w:tc>
        <w:tc>
          <w:tcPr>
            <w:tcW w:w="2685" w:type="dxa"/>
          </w:tcPr>
          <w:p w:rsidR="0074080C" w:rsidRDefault="0074080C" w:rsidP="001D0E7B">
            <w:pPr>
              <w:jc w:val="both"/>
            </w:pPr>
          </w:p>
        </w:tc>
        <w:tc>
          <w:tcPr>
            <w:tcW w:w="1920" w:type="dxa"/>
          </w:tcPr>
          <w:p w:rsidR="0074080C" w:rsidRDefault="0074080C" w:rsidP="001D0E7B">
            <w:pPr>
              <w:jc w:val="both"/>
            </w:pPr>
          </w:p>
        </w:tc>
      </w:tr>
      <w:tr w:rsidR="0074080C" w:rsidTr="00017148">
        <w:tc>
          <w:tcPr>
            <w:tcW w:w="3889" w:type="dxa"/>
            <w:gridSpan w:val="2"/>
          </w:tcPr>
          <w:p w:rsidR="0074080C" w:rsidRDefault="0074080C" w:rsidP="001D0E7B">
            <w:pPr>
              <w:jc w:val="both"/>
            </w:pPr>
            <w:r>
              <w:t>A empresa contratada desmarcou a data agendada mais de 1 vez?</w:t>
            </w:r>
          </w:p>
        </w:tc>
        <w:tc>
          <w:tcPr>
            <w:tcW w:w="2685" w:type="dxa"/>
          </w:tcPr>
          <w:p w:rsidR="0074080C" w:rsidRDefault="0074080C" w:rsidP="001D0E7B">
            <w:pPr>
              <w:jc w:val="both"/>
            </w:pPr>
          </w:p>
        </w:tc>
        <w:tc>
          <w:tcPr>
            <w:tcW w:w="1920" w:type="dxa"/>
          </w:tcPr>
          <w:p w:rsidR="0074080C" w:rsidRDefault="0074080C" w:rsidP="001D0E7B">
            <w:pPr>
              <w:jc w:val="both"/>
            </w:pPr>
          </w:p>
        </w:tc>
      </w:tr>
      <w:tr w:rsidR="0074080C" w:rsidTr="00017148">
        <w:tc>
          <w:tcPr>
            <w:tcW w:w="3889" w:type="dxa"/>
            <w:gridSpan w:val="2"/>
          </w:tcPr>
          <w:p w:rsidR="0074080C" w:rsidRDefault="00017148" w:rsidP="001D0E7B">
            <w:pPr>
              <w:jc w:val="both"/>
            </w:pPr>
            <w:r>
              <w:t>A empresa contratada envia prestador de serviços qualificado para a execução dos serviços?</w:t>
            </w:r>
          </w:p>
        </w:tc>
        <w:tc>
          <w:tcPr>
            <w:tcW w:w="2685" w:type="dxa"/>
          </w:tcPr>
          <w:p w:rsidR="0074080C" w:rsidRDefault="0074080C" w:rsidP="001D0E7B">
            <w:pPr>
              <w:jc w:val="both"/>
            </w:pPr>
          </w:p>
        </w:tc>
        <w:tc>
          <w:tcPr>
            <w:tcW w:w="1920" w:type="dxa"/>
          </w:tcPr>
          <w:p w:rsidR="0074080C" w:rsidRDefault="0074080C" w:rsidP="001D0E7B">
            <w:pPr>
              <w:jc w:val="both"/>
            </w:pPr>
          </w:p>
        </w:tc>
      </w:tr>
      <w:tr w:rsidR="0074080C" w:rsidTr="00017148">
        <w:tc>
          <w:tcPr>
            <w:tcW w:w="3889" w:type="dxa"/>
            <w:gridSpan w:val="2"/>
          </w:tcPr>
          <w:p w:rsidR="0074080C" w:rsidRDefault="00017148" w:rsidP="001D0E7B">
            <w:pPr>
              <w:jc w:val="both"/>
            </w:pPr>
            <w:r>
              <w:t>O prestador de serviço de trata cordialmente o público quando da execução do serviço?</w:t>
            </w:r>
          </w:p>
        </w:tc>
        <w:tc>
          <w:tcPr>
            <w:tcW w:w="2685" w:type="dxa"/>
          </w:tcPr>
          <w:p w:rsidR="0074080C" w:rsidRDefault="0074080C" w:rsidP="001D0E7B">
            <w:pPr>
              <w:jc w:val="both"/>
            </w:pPr>
          </w:p>
        </w:tc>
        <w:tc>
          <w:tcPr>
            <w:tcW w:w="1920" w:type="dxa"/>
          </w:tcPr>
          <w:p w:rsidR="0074080C" w:rsidRDefault="0074080C" w:rsidP="001D0E7B">
            <w:pPr>
              <w:jc w:val="both"/>
            </w:pPr>
          </w:p>
        </w:tc>
      </w:tr>
      <w:tr w:rsidR="0074080C" w:rsidTr="00017148">
        <w:tc>
          <w:tcPr>
            <w:tcW w:w="3889" w:type="dxa"/>
            <w:gridSpan w:val="2"/>
          </w:tcPr>
          <w:p w:rsidR="0074080C" w:rsidRDefault="00017148" w:rsidP="001D0E7B">
            <w:pPr>
              <w:jc w:val="both"/>
            </w:pPr>
            <w:r>
              <w:t>O prestador de serviço de cumpre de maneira adequada as atribuições e normas previstas no Termo de Referência?</w:t>
            </w:r>
          </w:p>
        </w:tc>
        <w:tc>
          <w:tcPr>
            <w:tcW w:w="2685" w:type="dxa"/>
          </w:tcPr>
          <w:p w:rsidR="0074080C" w:rsidRDefault="0074080C" w:rsidP="001D0E7B">
            <w:pPr>
              <w:jc w:val="both"/>
            </w:pPr>
          </w:p>
        </w:tc>
        <w:tc>
          <w:tcPr>
            <w:tcW w:w="1920" w:type="dxa"/>
          </w:tcPr>
          <w:p w:rsidR="0074080C" w:rsidRDefault="0074080C" w:rsidP="001D0E7B">
            <w:pPr>
              <w:jc w:val="both"/>
            </w:pPr>
          </w:p>
        </w:tc>
      </w:tr>
      <w:tr w:rsidR="0074080C" w:rsidTr="00017148">
        <w:tc>
          <w:tcPr>
            <w:tcW w:w="3889" w:type="dxa"/>
            <w:gridSpan w:val="2"/>
          </w:tcPr>
          <w:p w:rsidR="0074080C" w:rsidRDefault="00017148" w:rsidP="001D0E7B">
            <w:pPr>
              <w:jc w:val="both"/>
            </w:pPr>
            <w:r>
              <w:t>O prestador de serviço zela pelo patrimônio público durante a execução dos serviços?</w:t>
            </w:r>
          </w:p>
        </w:tc>
        <w:tc>
          <w:tcPr>
            <w:tcW w:w="2685" w:type="dxa"/>
          </w:tcPr>
          <w:p w:rsidR="0074080C" w:rsidRDefault="0074080C" w:rsidP="001D0E7B">
            <w:pPr>
              <w:jc w:val="both"/>
            </w:pPr>
          </w:p>
        </w:tc>
        <w:tc>
          <w:tcPr>
            <w:tcW w:w="1920" w:type="dxa"/>
          </w:tcPr>
          <w:p w:rsidR="0074080C" w:rsidRDefault="0074080C" w:rsidP="001D0E7B">
            <w:pPr>
              <w:jc w:val="both"/>
            </w:pPr>
          </w:p>
        </w:tc>
      </w:tr>
      <w:tr w:rsidR="0074080C" w:rsidTr="00017148">
        <w:tc>
          <w:tcPr>
            <w:tcW w:w="3889" w:type="dxa"/>
            <w:gridSpan w:val="2"/>
          </w:tcPr>
          <w:p w:rsidR="0074080C" w:rsidRDefault="00017148" w:rsidP="001D0E7B">
            <w:pPr>
              <w:jc w:val="both"/>
            </w:pPr>
            <w:r>
              <w:t>O prestador de serviço utiliza EPIs necessários para execução do serviço?</w:t>
            </w:r>
          </w:p>
        </w:tc>
        <w:tc>
          <w:tcPr>
            <w:tcW w:w="2685" w:type="dxa"/>
          </w:tcPr>
          <w:p w:rsidR="0074080C" w:rsidRDefault="0074080C" w:rsidP="001D0E7B">
            <w:pPr>
              <w:jc w:val="both"/>
            </w:pPr>
          </w:p>
        </w:tc>
        <w:tc>
          <w:tcPr>
            <w:tcW w:w="1920" w:type="dxa"/>
          </w:tcPr>
          <w:p w:rsidR="0074080C" w:rsidRDefault="0074080C" w:rsidP="001D0E7B">
            <w:pPr>
              <w:jc w:val="both"/>
            </w:pPr>
          </w:p>
        </w:tc>
      </w:tr>
      <w:tr w:rsidR="00017148" w:rsidTr="00017148">
        <w:tc>
          <w:tcPr>
            <w:tcW w:w="3889" w:type="dxa"/>
            <w:gridSpan w:val="2"/>
          </w:tcPr>
          <w:p w:rsidR="00017148" w:rsidRDefault="00017148" w:rsidP="001D0E7B">
            <w:pPr>
              <w:jc w:val="both"/>
            </w:pPr>
            <w:r>
              <w:lastRenderedPageBreak/>
              <w:t>O prestador de serviço é proativo e diligente na solução de problemas?</w:t>
            </w:r>
          </w:p>
        </w:tc>
        <w:tc>
          <w:tcPr>
            <w:tcW w:w="2685" w:type="dxa"/>
          </w:tcPr>
          <w:p w:rsidR="00017148" w:rsidRDefault="00017148" w:rsidP="001D0E7B">
            <w:pPr>
              <w:jc w:val="both"/>
            </w:pPr>
          </w:p>
        </w:tc>
        <w:tc>
          <w:tcPr>
            <w:tcW w:w="1920" w:type="dxa"/>
          </w:tcPr>
          <w:p w:rsidR="00017148" w:rsidRDefault="00017148" w:rsidP="001D0E7B">
            <w:pPr>
              <w:jc w:val="both"/>
            </w:pPr>
          </w:p>
        </w:tc>
      </w:tr>
      <w:tr w:rsidR="00017148" w:rsidTr="00017148">
        <w:tc>
          <w:tcPr>
            <w:tcW w:w="3889" w:type="dxa"/>
            <w:gridSpan w:val="2"/>
          </w:tcPr>
          <w:p w:rsidR="00017148" w:rsidRDefault="00017148" w:rsidP="001D0E7B">
            <w:pPr>
              <w:jc w:val="both"/>
            </w:pPr>
            <w:r>
              <w:t>O prestador de serviço reporta-se ao fiscal setorial quando necessário?</w:t>
            </w:r>
          </w:p>
        </w:tc>
        <w:tc>
          <w:tcPr>
            <w:tcW w:w="2685" w:type="dxa"/>
          </w:tcPr>
          <w:p w:rsidR="00017148" w:rsidRDefault="00017148" w:rsidP="001D0E7B">
            <w:pPr>
              <w:jc w:val="both"/>
            </w:pPr>
          </w:p>
        </w:tc>
        <w:tc>
          <w:tcPr>
            <w:tcW w:w="1920" w:type="dxa"/>
          </w:tcPr>
          <w:p w:rsidR="00017148" w:rsidRDefault="00017148" w:rsidP="001D0E7B">
            <w:pPr>
              <w:jc w:val="both"/>
            </w:pPr>
          </w:p>
        </w:tc>
      </w:tr>
      <w:tr w:rsidR="00017148" w:rsidTr="00017148">
        <w:tc>
          <w:tcPr>
            <w:tcW w:w="3889" w:type="dxa"/>
            <w:gridSpan w:val="2"/>
          </w:tcPr>
          <w:p w:rsidR="00017148" w:rsidRDefault="00017148" w:rsidP="001D0E7B">
            <w:pPr>
              <w:jc w:val="both"/>
            </w:pPr>
            <w:r>
              <w:t>A empresa contratada enviou veículo para o transporte limpo, em condições adequada de uso?</w:t>
            </w:r>
          </w:p>
        </w:tc>
        <w:tc>
          <w:tcPr>
            <w:tcW w:w="2685" w:type="dxa"/>
          </w:tcPr>
          <w:p w:rsidR="00017148" w:rsidRDefault="00017148" w:rsidP="001D0E7B">
            <w:pPr>
              <w:jc w:val="both"/>
            </w:pPr>
          </w:p>
        </w:tc>
        <w:tc>
          <w:tcPr>
            <w:tcW w:w="1920" w:type="dxa"/>
          </w:tcPr>
          <w:p w:rsidR="00017148" w:rsidRDefault="00017148" w:rsidP="001D0E7B">
            <w:pPr>
              <w:jc w:val="both"/>
            </w:pPr>
          </w:p>
        </w:tc>
      </w:tr>
      <w:tr w:rsidR="00017148" w:rsidTr="006C0BC5">
        <w:tc>
          <w:tcPr>
            <w:tcW w:w="8494" w:type="dxa"/>
            <w:gridSpan w:val="4"/>
          </w:tcPr>
          <w:p w:rsidR="00017148" w:rsidRPr="002B1835" w:rsidRDefault="00017148" w:rsidP="00017148">
            <w:pPr>
              <w:jc w:val="center"/>
              <w:rPr>
                <w:b/>
              </w:rPr>
            </w:pPr>
            <w:r w:rsidRPr="002B1835">
              <w:rPr>
                <w:b/>
              </w:rPr>
              <w:t>SOMATÓRIO DO GRAU DE SATISFAÇÃO</w:t>
            </w:r>
          </w:p>
        </w:tc>
      </w:tr>
      <w:tr w:rsidR="00017148" w:rsidTr="00017148">
        <w:tc>
          <w:tcPr>
            <w:tcW w:w="3889" w:type="dxa"/>
            <w:gridSpan w:val="2"/>
          </w:tcPr>
          <w:p w:rsidR="00017148" w:rsidRDefault="00017148" w:rsidP="001D0E7B">
            <w:pPr>
              <w:jc w:val="both"/>
            </w:pPr>
            <w:r>
              <w:t>HISTÓRICO DE OCORRÊNCIAS DO INDICADOR Nº 1</w:t>
            </w:r>
          </w:p>
        </w:tc>
        <w:tc>
          <w:tcPr>
            <w:tcW w:w="2685" w:type="dxa"/>
          </w:tcPr>
          <w:p w:rsidR="00017148" w:rsidRDefault="00017148" w:rsidP="001D0E7B">
            <w:pPr>
              <w:jc w:val="both"/>
            </w:pPr>
            <w:r>
              <w:t>Data __/__/_____</w:t>
            </w:r>
          </w:p>
        </w:tc>
        <w:tc>
          <w:tcPr>
            <w:tcW w:w="1920" w:type="dxa"/>
          </w:tcPr>
          <w:p w:rsidR="00017148" w:rsidRDefault="00017148" w:rsidP="001D0E7B">
            <w:pPr>
              <w:jc w:val="both"/>
            </w:pPr>
            <w:r>
              <w:t>(</w:t>
            </w:r>
            <w:proofErr w:type="gramStart"/>
            <w:r>
              <w:t>breve</w:t>
            </w:r>
            <w:proofErr w:type="gramEnd"/>
            <w:r>
              <w:t xml:space="preserve"> relato)</w:t>
            </w:r>
          </w:p>
          <w:p w:rsidR="00017148" w:rsidRDefault="00017148" w:rsidP="001D0E7B">
            <w:pPr>
              <w:jc w:val="both"/>
            </w:pPr>
          </w:p>
          <w:p w:rsidR="00017148" w:rsidRDefault="00017148" w:rsidP="001D0E7B">
            <w:pPr>
              <w:jc w:val="both"/>
            </w:pPr>
          </w:p>
          <w:p w:rsidR="00017148" w:rsidRDefault="00017148" w:rsidP="001D0E7B">
            <w:pPr>
              <w:jc w:val="both"/>
            </w:pPr>
          </w:p>
        </w:tc>
      </w:tr>
    </w:tbl>
    <w:p w:rsidR="009E1076" w:rsidRDefault="009E1076" w:rsidP="00F35680">
      <w:pPr>
        <w:jc w:val="center"/>
      </w:pPr>
    </w:p>
    <w:p w:rsidR="00864036" w:rsidRDefault="00017148" w:rsidP="00F35680">
      <w:pPr>
        <w:jc w:val="center"/>
      </w:pPr>
      <w:r>
        <w:t>(</w:t>
      </w:r>
      <w:proofErr w:type="gramStart"/>
      <w:r>
        <w:t>cidade</w:t>
      </w:r>
      <w:proofErr w:type="gramEnd"/>
      <w:r>
        <w:t>), (dia) de (mês) de (ano).</w:t>
      </w:r>
    </w:p>
    <w:p w:rsidR="009E1076" w:rsidRDefault="009E1076" w:rsidP="00F35680">
      <w:pPr>
        <w:jc w:val="center"/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2123"/>
        <w:gridCol w:w="1062"/>
        <w:gridCol w:w="1061"/>
        <w:gridCol w:w="2124"/>
        <w:gridCol w:w="2124"/>
      </w:tblGrid>
      <w:tr w:rsidR="00F35680" w:rsidTr="00A17EB2">
        <w:tc>
          <w:tcPr>
            <w:tcW w:w="8494" w:type="dxa"/>
            <w:gridSpan w:val="5"/>
          </w:tcPr>
          <w:p w:rsidR="00F35680" w:rsidRPr="009E1076" w:rsidRDefault="00F35680" w:rsidP="002B1835">
            <w:pPr>
              <w:jc w:val="center"/>
              <w:rPr>
                <w:b/>
              </w:rPr>
            </w:pPr>
            <w:r w:rsidRPr="009E1076">
              <w:rPr>
                <w:b/>
              </w:rPr>
              <w:t>UNIVERSIDADE FEDERAL DE MINAS GERAIS</w:t>
            </w:r>
          </w:p>
        </w:tc>
      </w:tr>
      <w:tr w:rsidR="00F35680" w:rsidTr="009A43A1">
        <w:tc>
          <w:tcPr>
            <w:tcW w:w="8494" w:type="dxa"/>
            <w:gridSpan w:val="5"/>
          </w:tcPr>
          <w:p w:rsidR="00F35680" w:rsidRPr="009E1076" w:rsidRDefault="00F35680" w:rsidP="002B1835">
            <w:pPr>
              <w:jc w:val="center"/>
              <w:rPr>
                <w:b/>
              </w:rPr>
            </w:pPr>
            <w:r w:rsidRPr="009E1076">
              <w:rPr>
                <w:b/>
              </w:rPr>
              <w:t>INSTRUMENTO DE MEDIÇÃO DE RESULTADOS – IMR QUADRO RESUMO DE FISCALIZAÇÃO</w:t>
            </w:r>
          </w:p>
        </w:tc>
      </w:tr>
      <w:tr w:rsidR="00F35680" w:rsidTr="00F35680">
        <w:tc>
          <w:tcPr>
            <w:tcW w:w="2123" w:type="dxa"/>
          </w:tcPr>
          <w:p w:rsidR="00F35680" w:rsidRDefault="00F35680" w:rsidP="002B1835">
            <w:pPr>
              <w:jc w:val="center"/>
            </w:pPr>
            <w:r>
              <w:t>CONTRATO nº</w:t>
            </w:r>
          </w:p>
        </w:tc>
        <w:tc>
          <w:tcPr>
            <w:tcW w:w="2123" w:type="dxa"/>
            <w:gridSpan w:val="2"/>
          </w:tcPr>
          <w:p w:rsidR="00F35680" w:rsidRDefault="00F35680" w:rsidP="002B1835">
            <w:pPr>
              <w:jc w:val="center"/>
            </w:pPr>
            <w:r>
              <w:t>__/______</w:t>
            </w:r>
          </w:p>
        </w:tc>
        <w:tc>
          <w:tcPr>
            <w:tcW w:w="2124" w:type="dxa"/>
          </w:tcPr>
          <w:p w:rsidR="00F35680" w:rsidRDefault="00F35680" w:rsidP="002B1835">
            <w:pPr>
              <w:jc w:val="center"/>
            </w:pPr>
            <w:r>
              <w:t>CONTRATADA:</w:t>
            </w:r>
          </w:p>
        </w:tc>
        <w:tc>
          <w:tcPr>
            <w:tcW w:w="2124" w:type="dxa"/>
          </w:tcPr>
          <w:p w:rsidR="00F35680" w:rsidRDefault="00F35680" w:rsidP="002B1835">
            <w:pPr>
              <w:jc w:val="center"/>
            </w:pPr>
          </w:p>
        </w:tc>
      </w:tr>
      <w:tr w:rsidR="00C871D1" w:rsidTr="00124B5E">
        <w:tc>
          <w:tcPr>
            <w:tcW w:w="2123" w:type="dxa"/>
          </w:tcPr>
          <w:p w:rsidR="00C871D1" w:rsidRDefault="00C871D1" w:rsidP="001D0E7B">
            <w:pPr>
              <w:jc w:val="both"/>
            </w:pPr>
            <w:r>
              <w:t>OBJETO:</w:t>
            </w:r>
          </w:p>
        </w:tc>
        <w:tc>
          <w:tcPr>
            <w:tcW w:w="6371" w:type="dxa"/>
            <w:gridSpan w:val="4"/>
          </w:tcPr>
          <w:p w:rsidR="00C871D1" w:rsidRDefault="00C871D1" w:rsidP="001D0E7B">
            <w:pPr>
              <w:jc w:val="both"/>
            </w:pPr>
            <w:r>
              <w:t xml:space="preserve">Contratação de empresa especializada na prestação de serviço de coleta, transporte, tratamento e destinação final dos resíduos de serviço de saúde – RSS dos grupos A e </w:t>
            </w:r>
            <w:proofErr w:type="spellStart"/>
            <w:r>
              <w:t>E</w:t>
            </w:r>
            <w:proofErr w:type="spellEnd"/>
            <w:r>
              <w:t>, e resíduos industriais perigosos, gerados na Universidade Federal de Minas Gerais, incluindo o fornecimento de no mínimo 110 recipientes de acondicionamento (sob comodato) devidamente identificados, para o recolhimento destes resíduos, seguindo as orientações da RDC nº 222 - ANVISA, de 28 de março de 2018, que dispõe sobre os requisitos de boas práticas de Gerenciamento dos Resíduos de Serviços de Saúde, assim corno a Resolução do CONAMA n° 358, de 29 de abril de 2005 e a Lei Nº 12.305/10, que institui a Política Nacional de Resíduos Sólidos, a serem substituídos a cada coleta diária, pelo período de 60 (sessenta) meses.</w:t>
            </w:r>
          </w:p>
        </w:tc>
      </w:tr>
      <w:tr w:rsidR="00C871D1" w:rsidTr="00C76F3C">
        <w:tc>
          <w:tcPr>
            <w:tcW w:w="2123" w:type="dxa"/>
          </w:tcPr>
          <w:p w:rsidR="00C871D1" w:rsidRDefault="00C871D1" w:rsidP="002B1835">
            <w:pPr>
              <w:jc w:val="center"/>
            </w:pPr>
            <w:r>
              <w:t>UNIDADE:</w:t>
            </w:r>
          </w:p>
        </w:tc>
        <w:tc>
          <w:tcPr>
            <w:tcW w:w="6371" w:type="dxa"/>
            <w:gridSpan w:val="4"/>
          </w:tcPr>
          <w:p w:rsidR="00C871D1" w:rsidRDefault="00C871D1" w:rsidP="001D0E7B">
            <w:pPr>
              <w:jc w:val="both"/>
            </w:pPr>
          </w:p>
        </w:tc>
      </w:tr>
      <w:tr w:rsidR="00C871D1" w:rsidTr="00FB4F55">
        <w:tc>
          <w:tcPr>
            <w:tcW w:w="2123" w:type="dxa"/>
          </w:tcPr>
          <w:p w:rsidR="00C871D1" w:rsidRDefault="00C871D1" w:rsidP="002B1835">
            <w:pPr>
              <w:jc w:val="center"/>
            </w:pPr>
            <w:r>
              <w:t>MÊS DE REFERÊNCIA:</w:t>
            </w:r>
          </w:p>
        </w:tc>
        <w:tc>
          <w:tcPr>
            <w:tcW w:w="6371" w:type="dxa"/>
            <w:gridSpan w:val="4"/>
          </w:tcPr>
          <w:p w:rsidR="00C871D1" w:rsidRDefault="002B1835" w:rsidP="001D0E7B">
            <w:pPr>
              <w:jc w:val="both"/>
            </w:pPr>
            <w:r>
              <w:t>(mês/ano)</w:t>
            </w:r>
          </w:p>
        </w:tc>
      </w:tr>
      <w:tr w:rsidR="00C871D1" w:rsidTr="00DC3BBF">
        <w:tc>
          <w:tcPr>
            <w:tcW w:w="2123" w:type="dxa"/>
          </w:tcPr>
          <w:p w:rsidR="00C871D1" w:rsidRDefault="00C871D1" w:rsidP="002B1835">
            <w:pPr>
              <w:jc w:val="center"/>
            </w:pPr>
            <w:r>
              <w:t>GESTOR DO CONTRATO:</w:t>
            </w:r>
          </w:p>
        </w:tc>
        <w:tc>
          <w:tcPr>
            <w:tcW w:w="6371" w:type="dxa"/>
            <w:gridSpan w:val="4"/>
          </w:tcPr>
          <w:p w:rsidR="00C871D1" w:rsidRDefault="00C871D1" w:rsidP="001D0E7B">
            <w:pPr>
              <w:jc w:val="both"/>
            </w:pPr>
          </w:p>
        </w:tc>
      </w:tr>
      <w:tr w:rsidR="00C871D1" w:rsidTr="00055249">
        <w:tc>
          <w:tcPr>
            <w:tcW w:w="8494" w:type="dxa"/>
            <w:gridSpan w:val="5"/>
          </w:tcPr>
          <w:p w:rsidR="00C871D1" w:rsidRDefault="00C871D1" w:rsidP="002B1835">
            <w:pPr>
              <w:jc w:val="center"/>
            </w:pPr>
            <w:r>
              <w:t>RELATÓRIO DE AVALIAÇÃO DA QUALIDADE DOS SERVIÇOS PRESTADOS</w:t>
            </w:r>
          </w:p>
        </w:tc>
      </w:tr>
      <w:tr w:rsidR="00C871D1" w:rsidTr="006368FD">
        <w:tc>
          <w:tcPr>
            <w:tcW w:w="2123" w:type="dxa"/>
          </w:tcPr>
          <w:p w:rsidR="00C871D1" w:rsidRDefault="00C871D1" w:rsidP="001D0E7B">
            <w:pPr>
              <w:jc w:val="both"/>
            </w:pPr>
            <w:r>
              <w:t>INDICADOR</w:t>
            </w:r>
          </w:p>
        </w:tc>
        <w:tc>
          <w:tcPr>
            <w:tcW w:w="4247" w:type="dxa"/>
            <w:gridSpan w:val="3"/>
          </w:tcPr>
          <w:p w:rsidR="00C871D1" w:rsidRDefault="00C871D1" w:rsidP="002B1835">
            <w:pPr>
              <w:jc w:val="center"/>
            </w:pPr>
            <w:r>
              <w:t>TOTAL DE OCORRÊNCIAS REGISTRADAS</w:t>
            </w:r>
          </w:p>
        </w:tc>
        <w:tc>
          <w:tcPr>
            <w:tcW w:w="2124" w:type="dxa"/>
          </w:tcPr>
          <w:p w:rsidR="00C871D1" w:rsidRDefault="00C871D1" w:rsidP="002B1835">
            <w:pPr>
              <w:jc w:val="center"/>
            </w:pPr>
            <w:r>
              <w:t>PONTUAÇÃO OBTIDA</w:t>
            </w:r>
          </w:p>
        </w:tc>
      </w:tr>
      <w:tr w:rsidR="00C871D1" w:rsidTr="0044310E">
        <w:tc>
          <w:tcPr>
            <w:tcW w:w="2123" w:type="dxa"/>
          </w:tcPr>
          <w:p w:rsidR="00C871D1" w:rsidRDefault="00C871D1" w:rsidP="001D0E7B">
            <w:pPr>
              <w:jc w:val="both"/>
            </w:pPr>
            <w:r>
              <w:t>Nº 01 – Qualidade dos serviços prestados</w:t>
            </w:r>
          </w:p>
        </w:tc>
        <w:tc>
          <w:tcPr>
            <w:tcW w:w="4247" w:type="dxa"/>
            <w:gridSpan w:val="3"/>
          </w:tcPr>
          <w:p w:rsidR="00C871D1" w:rsidRDefault="00C871D1" w:rsidP="001D0E7B">
            <w:pPr>
              <w:jc w:val="both"/>
            </w:pPr>
          </w:p>
        </w:tc>
        <w:tc>
          <w:tcPr>
            <w:tcW w:w="2124" w:type="dxa"/>
          </w:tcPr>
          <w:p w:rsidR="00C871D1" w:rsidRDefault="00C871D1" w:rsidP="001D0E7B">
            <w:pPr>
              <w:jc w:val="both"/>
            </w:pPr>
          </w:p>
        </w:tc>
      </w:tr>
      <w:tr w:rsidR="00C871D1" w:rsidTr="00A84F5D">
        <w:tc>
          <w:tcPr>
            <w:tcW w:w="6370" w:type="dxa"/>
            <w:gridSpan w:val="4"/>
          </w:tcPr>
          <w:p w:rsidR="00C871D1" w:rsidRDefault="00C871D1" w:rsidP="002B1835">
            <w:pPr>
              <w:jc w:val="center"/>
            </w:pPr>
            <w:r>
              <w:t>PONTUAÇÃO TOTAL DO SERVIÇO</w:t>
            </w:r>
          </w:p>
        </w:tc>
        <w:tc>
          <w:tcPr>
            <w:tcW w:w="2124" w:type="dxa"/>
          </w:tcPr>
          <w:p w:rsidR="00C871D1" w:rsidRDefault="00C871D1" w:rsidP="001D0E7B">
            <w:pPr>
              <w:jc w:val="both"/>
            </w:pPr>
          </w:p>
        </w:tc>
      </w:tr>
      <w:tr w:rsidR="00C871D1" w:rsidTr="00A84F5D">
        <w:tc>
          <w:tcPr>
            <w:tcW w:w="6370" w:type="dxa"/>
            <w:gridSpan w:val="4"/>
          </w:tcPr>
          <w:p w:rsidR="00C871D1" w:rsidRDefault="00C871D1" w:rsidP="001D0E7B">
            <w:pPr>
              <w:jc w:val="both"/>
            </w:pPr>
            <w:r>
              <w:t>PERCENTUAL DE DESCONTO DO VALOR TOTAL PREVISTO DA NOTA FISCAL/FATURA</w:t>
            </w:r>
          </w:p>
        </w:tc>
        <w:tc>
          <w:tcPr>
            <w:tcW w:w="2124" w:type="dxa"/>
          </w:tcPr>
          <w:p w:rsidR="00C871D1" w:rsidRDefault="00C871D1" w:rsidP="001D0E7B">
            <w:pPr>
              <w:jc w:val="both"/>
            </w:pPr>
          </w:p>
        </w:tc>
      </w:tr>
      <w:tr w:rsidR="00C871D1" w:rsidTr="006A7C35">
        <w:tc>
          <w:tcPr>
            <w:tcW w:w="3185" w:type="dxa"/>
            <w:gridSpan w:val="2"/>
          </w:tcPr>
          <w:p w:rsidR="00C871D1" w:rsidRDefault="00C871D1" w:rsidP="001D0E7B">
            <w:pPr>
              <w:jc w:val="both"/>
            </w:pPr>
            <w:r>
              <w:t>OBSERVAÇÕES</w:t>
            </w:r>
          </w:p>
        </w:tc>
        <w:tc>
          <w:tcPr>
            <w:tcW w:w="5309" w:type="dxa"/>
            <w:gridSpan w:val="3"/>
          </w:tcPr>
          <w:p w:rsidR="00C871D1" w:rsidRDefault="00C871D1" w:rsidP="001D0E7B">
            <w:pPr>
              <w:jc w:val="both"/>
            </w:pPr>
          </w:p>
        </w:tc>
      </w:tr>
    </w:tbl>
    <w:p w:rsidR="00C871D1" w:rsidRDefault="00C871D1" w:rsidP="00C871D1">
      <w:pPr>
        <w:jc w:val="center"/>
      </w:pPr>
    </w:p>
    <w:p w:rsidR="00C871D1" w:rsidRDefault="00C871D1" w:rsidP="002B1835">
      <w:pPr>
        <w:spacing w:after="0" w:line="240" w:lineRule="auto"/>
        <w:jc w:val="center"/>
      </w:pPr>
      <w:r>
        <w:t>(</w:t>
      </w:r>
      <w:proofErr w:type="gramStart"/>
      <w:r>
        <w:t>cidade )</w:t>
      </w:r>
      <w:proofErr w:type="gramEnd"/>
      <w:r>
        <w:t>, (dia) de (mês) de (ano).</w:t>
      </w:r>
    </w:p>
    <w:p w:rsidR="00C871D1" w:rsidRDefault="00C871D1" w:rsidP="002B1835">
      <w:pPr>
        <w:spacing w:after="0" w:line="240" w:lineRule="auto"/>
        <w:jc w:val="center"/>
      </w:pPr>
      <w:r>
        <w:t>Nome</w:t>
      </w:r>
    </w:p>
    <w:p w:rsidR="002B1835" w:rsidRDefault="002B1835" w:rsidP="002B1835">
      <w:pPr>
        <w:spacing w:after="0" w:line="240" w:lineRule="auto"/>
        <w:jc w:val="center"/>
      </w:pPr>
    </w:p>
    <w:p w:rsidR="002B1835" w:rsidRDefault="002B1835" w:rsidP="002B1835">
      <w:pPr>
        <w:spacing w:after="0" w:line="240" w:lineRule="auto"/>
        <w:jc w:val="center"/>
      </w:pPr>
    </w:p>
    <w:p w:rsidR="00C871D1" w:rsidRDefault="00C871D1" w:rsidP="00C871D1">
      <w:pPr>
        <w:jc w:val="both"/>
      </w:pPr>
      <w:r>
        <w:t>Após concluído, o relatório [que deve ser claro e objetivo, apresentando os pontos considerados e incluindo as provas produzidas] deverá ser tempestivamente juntado a um processo autuado para tratar do acompanhamento do contrato de prestação de serviços, assinado pelo servidor responsável e comunicado à empresa com prazo aberto para manifestação</w:t>
      </w:r>
      <w:r>
        <w:t>.</w:t>
      </w:r>
    </w:p>
    <w:p w:rsidR="00C871D1" w:rsidRDefault="00C871D1" w:rsidP="00C871D1">
      <w:pPr>
        <w:jc w:val="both"/>
      </w:pPr>
      <w:r>
        <w:t xml:space="preserve">Eventuais justificavas às falhas apontadas devem ser encaminhadas pela Contratada ao servidor responsável pela fiscalização do contrato. Caso ocorram, os recursos interpostos contra a avaliação de resultados deverão ser dirigidos ao gestor do contrato. </w:t>
      </w:r>
    </w:p>
    <w:p w:rsidR="00C871D1" w:rsidRDefault="00C871D1" w:rsidP="00C871D1">
      <w:pPr>
        <w:jc w:val="both"/>
      </w:pPr>
      <w:r>
        <w:t>Dirimidas as dúvidas, o gestor do contrato ajusta a pontuação da medição ao IMR obtido. Com isso se obtém o valor da fatura e se configura o recebimento definitivo que autoriza a CONTRATADA a emitir a Nota Fiscal de seus serviços.</w:t>
      </w:r>
    </w:p>
    <w:p w:rsidR="00C871D1" w:rsidRPr="009E1076" w:rsidRDefault="00C871D1" w:rsidP="009E1076">
      <w:pPr>
        <w:pStyle w:val="PargrafodaLista"/>
        <w:numPr>
          <w:ilvl w:val="0"/>
          <w:numId w:val="1"/>
        </w:numPr>
        <w:jc w:val="center"/>
        <w:rPr>
          <w:b/>
        </w:rPr>
      </w:pPr>
      <w:r w:rsidRPr="009E1076">
        <w:rPr>
          <w:b/>
        </w:rPr>
        <w:t>DAS FAIXAS DE AJUSTA</w:t>
      </w:r>
      <w:r w:rsidR="002B1835" w:rsidRPr="009E1076">
        <w:rPr>
          <w:b/>
        </w:rPr>
        <w:t>MENTO</w:t>
      </w:r>
      <w:r w:rsidRPr="009E1076">
        <w:rPr>
          <w:b/>
        </w:rPr>
        <w:t xml:space="preserve"> DE PAGAMENTO</w:t>
      </w:r>
    </w:p>
    <w:p w:rsidR="00C871D1" w:rsidRDefault="00C871D1" w:rsidP="00C871D1">
      <w:pPr>
        <w:jc w:val="both"/>
      </w:pPr>
      <w:r>
        <w:t xml:space="preserve">As pontuações devem ser totalizadas para o mês/coleta de referência, conforme métodos apresentados nas tabelas acima. </w:t>
      </w:r>
    </w:p>
    <w:p w:rsidR="00C871D1" w:rsidRDefault="00C871D1" w:rsidP="00C871D1">
      <w:pPr>
        <w:jc w:val="both"/>
      </w:pPr>
      <w:r>
        <w:t xml:space="preserve">A aplicação dos critérios de averiguação do nível de serviços resultará em uma pontuação final no intervalo de 0 a 100 pontos, correspondente à soma das pontuações obtidas no indicador, conforme fórmula abaixo: </w:t>
      </w:r>
    </w:p>
    <w:p w:rsidR="00C871D1" w:rsidRDefault="00C871D1" w:rsidP="00C871D1">
      <w:pPr>
        <w:jc w:val="both"/>
      </w:pPr>
      <w:r>
        <w:t xml:space="preserve">Pontuação Total do Serviço = Média dos </w:t>
      </w:r>
      <w:r>
        <w:t>pontos obtidos do "Indicador 1"</w:t>
      </w:r>
      <w:r>
        <w:t xml:space="preserve">. </w:t>
      </w:r>
    </w:p>
    <w:p w:rsidR="00C871D1" w:rsidRDefault="00C871D1" w:rsidP="00C871D1">
      <w:pPr>
        <w:jc w:val="both"/>
      </w:pPr>
      <w:r>
        <w:t>Os pagamentos devidos, relativos a cada mês/coleta de referência, devem ser ajustados pela pontuação total do serviço, conforme tabela de percentual de desconto do valor total previsto da nota fiscal/fatura: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4247"/>
        <w:gridCol w:w="4247"/>
      </w:tblGrid>
      <w:tr w:rsidR="002B1835" w:rsidTr="004C73BA">
        <w:tc>
          <w:tcPr>
            <w:tcW w:w="8494" w:type="dxa"/>
            <w:gridSpan w:val="2"/>
          </w:tcPr>
          <w:p w:rsidR="002B1835" w:rsidRDefault="002B1835" w:rsidP="002B1835">
            <w:pPr>
              <w:jc w:val="center"/>
            </w:pPr>
            <w:r>
              <w:t>TABELA DE PERCENTUAL DE DESCONTO DO VALOR TOTAL PREVISTO DA NOTA FISCAL/FATURA</w:t>
            </w:r>
          </w:p>
        </w:tc>
      </w:tr>
      <w:tr w:rsidR="00C871D1" w:rsidTr="00C871D1">
        <w:tc>
          <w:tcPr>
            <w:tcW w:w="4247" w:type="dxa"/>
          </w:tcPr>
          <w:p w:rsidR="00C871D1" w:rsidRDefault="002B1835" w:rsidP="002B1835">
            <w:pPr>
              <w:jc w:val="center"/>
            </w:pPr>
            <w:r>
              <w:t>PONTOS</w:t>
            </w:r>
          </w:p>
        </w:tc>
        <w:tc>
          <w:tcPr>
            <w:tcW w:w="4247" w:type="dxa"/>
          </w:tcPr>
          <w:p w:rsidR="00C871D1" w:rsidRDefault="002B1835" w:rsidP="002B1835">
            <w:pPr>
              <w:jc w:val="center"/>
            </w:pPr>
            <w:r>
              <w:t>DESCONTO</w:t>
            </w:r>
          </w:p>
        </w:tc>
      </w:tr>
      <w:tr w:rsidR="00C871D1" w:rsidTr="00C871D1">
        <w:tc>
          <w:tcPr>
            <w:tcW w:w="4247" w:type="dxa"/>
          </w:tcPr>
          <w:p w:rsidR="00C871D1" w:rsidRDefault="002B1835" w:rsidP="00C871D1">
            <w:pPr>
              <w:jc w:val="both"/>
            </w:pPr>
            <w:r>
              <w:t>De 90 a 100 pontos</w:t>
            </w:r>
          </w:p>
        </w:tc>
        <w:tc>
          <w:tcPr>
            <w:tcW w:w="4247" w:type="dxa"/>
          </w:tcPr>
          <w:p w:rsidR="00C871D1" w:rsidRDefault="002B1835" w:rsidP="00C871D1">
            <w:pPr>
              <w:jc w:val="both"/>
            </w:pPr>
            <w:r>
              <w:t>Nenhum desconto no valor total previsto da nota fiscal/fatura</w:t>
            </w:r>
          </w:p>
        </w:tc>
      </w:tr>
      <w:tr w:rsidR="00C871D1" w:rsidTr="00C871D1">
        <w:tc>
          <w:tcPr>
            <w:tcW w:w="4247" w:type="dxa"/>
          </w:tcPr>
          <w:p w:rsidR="00C871D1" w:rsidRDefault="002B1835" w:rsidP="00C871D1">
            <w:pPr>
              <w:jc w:val="both"/>
            </w:pPr>
            <w:r>
              <w:t>De 80 a 89 pontos</w:t>
            </w:r>
          </w:p>
        </w:tc>
        <w:tc>
          <w:tcPr>
            <w:tcW w:w="4247" w:type="dxa"/>
          </w:tcPr>
          <w:p w:rsidR="00C871D1" w:rsidRDefault="002B1835" w:rsidP="00C871D1">
            <w:pPr>
              <w:jc w:val="both"/>
            </w:pPr>
            <w:r>
              <w:t>Desconto de 0,5 % do valor total previsto da nota fiscal/fatura</w:t>
            </w:r>
          </w:p>
        </w:tc>
      </w:tr>
      <w:tr w:rsidR="002B1835" w:rsidTr="00C871D1">
        <w:tc>
          <w:tcPr>
            <w:tcW w:w="4247" w:type="dxa"/>
          </w:tcPr>
          <w:p w:rsidR="002B1835" w:rsidRDefault="002B1835" w:rsidP="00C871D1">
            <w:pPr>
              <w:jc w:val="both"/>
            </w:pPr>
            <w:r>
              <w:t>De 70 a 79 pontos</w:t>
            </w:r>
          </w:p>
        </w:tc>
        <w:tc>
          <w:tcPr>
            <w:tcW w:w="4247" w:type="dxa"/>
          </w:tcPr>
          <w:p w:rsidR="002B1835" w:rsidRDefault="002B1835" w:rsidP="00C871D1">
            <w:pPr>
              <w:jc w:val="both"/>
            </w:pPr>
            <w:r>
              <w:t>Desconto de 1,0 % do valor total previsto da nota fiscal/fatura</w:t>
            </w:r>
          </w:p>
        </w:tc>
      </w:tr>
      <w:tr w:rsidR="002B1835" w:rsidTr="00C871D1">
        <w:tc>
          <w:tcPr>
            <w:tcW w:w="4247" w:type="dxa"/>
          </w:tcPr>
          <w:p w:rsidR="002B1835" w:rsidRDefault="002B1835" w:rsidP="00C871D1">
            <w:pPr>
              <w:jc w:val="both"/>
            </w:pPr>
            <w:r>
              <w:t>De 60 a 69 pontos</w:t>
            </w:r>
          </w:p>
        </w:tc>
        <w:tc>
          <w:tcPr>
            <w:tcW w:w="4247" w:type="dxa"/>
          </w:tcPr>
          <w:p w:rsidR="002B1835" w:rsidRDefault="002B1835" w:rsidP="00C871D1">
            <w:pPr>
              <w:jc w:val="both"/>
            </w:pPr>
            <w:r>
              <w:t>Desconto de 1,5 % do valor total previsto da nota fiscal/fatura</w:t>
            </w:r>
          </w:p>
        </w:tc>
      </w:tr>
      <w:tr w:rsidR="002B1835" w:rsidTr="00C871D1">
        <w:tc>
          <w:tcPr>
            <w:tcW w:w="4247" w:type="dxa"/>
          </w:tcPr>
          <w:p w:rsidR="002B1835" w:rsidRDefault="002B1835" w:rsidP="00C871D1">
            <w:pPr>
              <w:jc w:val="both"/>
            </w:pPr>
            <w:r>
              <w:t>De 50 a 59 pontos</w:t>
            </w:r>
          </w:p>
        </w:tc>
        <w:tc>
          <w:tcPr>
            <w:tcW w:w="4247" w:type="dxa"/>
          </w:tcPr>
          <w:p w:rsidR="002B1835" w:rsidRDefault="002B1835" w:rsidP="00C871D1">
            <w:pPr>
              <w:jc w:val="both"/>
            </w:pPr>
            <w:r>
              <w:t>Desconto de 2,0 % do valor total previsto da nota fiscal/fatura</w:t>
            </w:r>
          </w:p>
        </w:tc>
      </w:tr>
      <w:tr w:rsidR="002B1835" w:rsidTr="00C871D1">
        <w:tc>
          <w:tcPr>
            <w:tcW w:w="4247" w:type="dxa"/>
          </w:tcPr>
          <w:p w:rsidR="002B1835" w:rsidRDefault="002B1835" w:rsidP="00C871D1">
            <w:pPr>
              <w:jc w:val="both"/>
            </w:pPr>
            <w:r>
              <w:t>De 40 a 49 pontos</w:t>
            </w:r>
          </w:p>
        </w:tc>
        <w:tc>
          <w:tcPr>
            <w:tcW w:w="4247" w:type="dxa"/>
          </w:tcPr>
          <w:p w:rsidR="002B1835" w:rsidRDefault="002B1835" w:rsidP="00C871D1">
            <w:pPr>
              <w:jc w:val="both"/>
            </w:pPr>
            <w:r>
              <w:t>Desconto de 2,5 % do valor total previsto da nota fiscal/fatura</w:t>
            </w:r>
          </w:p>
        </w:tc>
      </w:tr>
      <w:tr w:rsidR="002B1835" w:rsidTr="00C871D1">
        <w:tc>
          <w:tcPr>
            <w:tcW w:w="4247" w:type="dxa"/>
          </w:tcPr>
          <w:p w:rsidR="002B1835" w:rsidRDefault="002B1835" w:rsidP="00C871D1">
            <w:pPr>
              <w:jc w:val="both"/>
            </w:pPr>
            <w:r>
              <w:t>Abaixo de 40 pontos</w:t>
            </w:r>
          </w:p>
        </w:tc>
        <w:tc>
          <w:tcPr>
            <w:tcW w:w="4247" w:type="dxa"/>
          </w:tcPr>
          <w:p w:rsidR="002B1835" w:rsidRDefault="002B1835" w:rsidP="00C871D1">
            <w:pPr>
              <w:jc w:val="both"/>
            </w:pPr>
            <w:r>
              <w:t>Desconto de 3,5 % do valor total previsto da nota fiscal/fatura</w:t>
            </w:r>
          </w:p>
        </w:tc>
      </w:tr>
    </w:tbl>
    <w:p w:rsidR="00C871D1" w:rsidRDefault="00C871D1" w:rsidP="00C871D1">
      <w:pPr>
        <w:jc w:val="both"/>
      </w:pPr>
    </w:p>
    <w:p w:rsidR="002B1835" w:rsidRDefault="002B1835" w:rsidP="00C871D1">
      <w:pPr>
        <w:jc w:val="both"/>
      </w:pPr>
      <w:r>
        <w:t>A avaliação dos indicadores abaixo de 40 pontos por três vezes ensejará em rescisão do contrato.</w:t>
      </w:r>
    </w:p>
    <w:sectPr w:rsidR="002B1835" w:rsidSect="00192BBC">
      <w:pgSz w:w="11906" w:h="16838"/>
      <w:pgMar w:top="1701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F0057E"/>
    <w:multiLevelType w:val="hybridMultilevel"/>
    <w:tmpl w:val="EC10B5AA"/>
    <w:lvl w:ilvl="0" w:tplc="0416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0355AC"/>
    <w:multiLevelType w:val="hybridMultilevel"/>
    <w:tmpl w:val="C7860D8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D14896"/>
    <w:multiLevelType w:val="hybridMultilevel"/>
    <w:tmpl w:val="6338AFA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016E58"/>
    <w:multiLevelType w:val="hybridMultilevel"/>
    <w:tmpl w:val="435A4FDA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5D6E31"/>
    <w:multiLevelType w:val="hybridMultilevel"/>
    <w:tmpl w:val="5830C2E6"/>
    <w:lvl w:ilvl="0" w:tplc="5986CD9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84521DB"/>
    <w:multiLevelType w:val="hybridMultilevel"/>
    <w:tmpl w:val="0B52932A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4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0E7B"/>
    <w:rsid w:val="00017148"/>
    <w:rsid w:val="00192BBC"/>
    <w:rsid w:val="001D0E7B"/>
    <w:rsid w:val="002B1835"/>
    <w:rsid w:val="003A038B"/>
    <w:rsid w:val="003A4C5B"/>
    <w:rsid w:val="0074080C"/>
    <w:rsid w:val="00864036"/>
    <w:rsid w:val="009E1076"/>
    <w:rsid w:val="00C871D1"/>
    <w:rsid w:val="00E34F4B"/>
    <w:rsid w:val="00F356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FAE72A"/>
  <w15:chartTrackingRefBased/>
  <w15:docId w15:val="{1CFF1D0D-DE54-46B8-8EB3-023E714C23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1D0E7B"/>
    <w:pPr>
      <w:ind w:left="720"/>
      <w:contextualSpacing/>
    </w:pPr>
  </w:style>
  <w:style w:type="table" w:styleId="Tabelacomgrade">
    <w:name w:val="Table Grid"/>
    <w:basedOn w:val="Tabelanormal"/>
    <w:uiPriority w:val="39"/>
    <w:rsid w:val="003A4C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6192BC-3131-4711-A024-E8F5E6668C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5</Pages>
  <Words>1762</Words>
  <Characters>9517</Characters>
  <Application>Microsoft Office Word</Application>
  <DocSecurity>0</DocSecurity>
  <Lines>79</Lines>
  <Paragraphs>22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Margarete Maria Parreiras</dc:creator>
  <cp:keywords/>
  <dc:description/>
  <cp:lastModifiedBy>Margarete Maria Parreiras</cp:lastModifiedBy>
  <cp:revision>4</cp:revision>
  <dcterms:created xsi:type="dcterms:W3CDTF">2025-07-31T19:56:00Z</dcterms:created>
  <dcterms:modified xsi:type="dcterms:W3CDTF">2025-07-31T21:39:00Z</dcterms:modified>
</cp:coreProperties>
</file>