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A" w:rsidRDefault="00B615DA" w:rsidP="004E0647">
      <w:pPr>
        <w:jc w:val="center"/>
        <w:rPr>
          <w:rFonts w:ascii="Arial" w:hAnsi="Arial" w:cs="Calibri"/>
          <w:b/>
          <w:i/>
        </w:rPr>
      </w:pPr>
    </w:p>
    <w:p w:rsidR="004E0647" w:rsidRPr="00B615DA" w:rsidRDefault="004E0647" w:rsidP="004E0647">
      <w:pPr>
        <w:jc w:val="center"/>
        <w:rPr>
          <w:b/>
          <w:i/>
        </w:rPr>
      </w:pPr>
      <w:r w:rsidRPr="00B615DA">
        <w:rPr>
          <w:b/>
          <w:i/>
        </w:rPr>
        <w:t>MINAS MUNDI</w:t>
      </w:r>
    </w:p>
    <w:p w:rsidR="004E0647" w:rsidRPr="00B615DA" w:rsidRDefault="004E0647" w:rsidP="004E0647">
      <w:pPr>
        <w:jc w:val="center"/>
        <w:rPr>
          <w:b/>
        </w:rPr>
      </w:pPr>
    </w:p>
    <w:p w:rsidR="004E0647" w:rsidRPr="00B615DA" w:rsidRDefault="004E0647" w:rsidP="004E0647">
      <w:pPr>
        <w:jc w:val="center"/>
        <w:rPr>
          <w:b/>
        </w:rPr>
      </w:pPr>
      <w:r w:rsidRPr="00B615DA">
        <w:rPr>
          <w:b/>
        </w:rPr>
        <w:t>PROGRAMA de INTERCÂMBIO INTERNACIONAL para GRADUAÇÃO da UFMG</w:t>
      </w:r>
    </w:p>
    <w:p w:rsidR="004E0647" w:rsidRPr="00B615DA" w:rsidRDefault="004E0647" w:rsidP="004E0647">
      <w:pPr>
        <w:jc w:val="center"/>
        <w:rPr>
          <w:b/>
        </w:rPr>
      </w:pPr>
    </w:p>
    <w:p w:rsidR="004E0647" w:rsidRPr="00B615DA" w:rsidRDefault="004E0647" w:rsidP="00B615DA">
      <w:pPr>
        <w:jc w:val="center"/>
        <w:rPr>
          <w:b/>
        </w:rPr>
      </w:pPr>
      <w:r w:rsidRPr="00B615DA">
        <w:rPr>
          <w:b/>
        </w:rPr>
        <w:t>ADENDO AO EDITAL DE SELEÇÃO 00</w:t>
      </w:r>
      <w:r w:rsidR="00B615DA" w:rsidRPr="00B615DA">
        <w:rPr>
          <w:b/>
        </w:rPr>
        <w:t>1– 2016</w:t>
      </w:r>
      <w:r w:rsidRPr="00B615DA">
        <w:rPr>
          <w:b/>
        </w:rPr>
        <w:br/>
      </w:r>
      <w:r w:rsidR="00B615DA">
        <w:rPr>
          <w:b/>
        </w:rPr>
        <w:t>ANEXOS “Instituições e Vagas”.</w:t>
      </w:r>
    </w:p>
    <w:p w:rsidR="004E0647" w:rsidRPr="00B615DA" w:rsidRDefault="004E0647" w:rsidP="004E0647">
      <w:pPr>
        <w:jc w:val="both"/>
      </w:pPr>
    </w:p>
    <w:p w:rsidR="00B615DA" w:rsidRPr="00B615DA" w:rsidRDefault="004E0647" w:rsidP="00B615DA">
      <w:pPr>
        <w:pStyle w:val="PargrafodaLista1"/>
        <w:numPr>
          <w:ilvl w:val="0"/>
          <w:numId w:val="1"/>
        </w:numPr>
        <w:spacing w:before="360" w:after="120"/>
        <w:jc w:val="both"/>
        <w:rPr>
          <w:b/>
        </w:rPr>
      </w:pPr>
      <w:r w:rsidRPr="00B615DA">
        <w:rPr>
          <w:b/>
        </w:rPr>
        <w:t>No Anexo Instituições e Vagas do Edital cabe o seguinte adendo:</w:t>
      </w:r>
    </w:p>
    <w:p w:rsidR="00B615DA" w:rsidRPr="00B615DA" w:rsidRDefault="004E0647" w:rsidP="00B615DA">
      <w:pPr>
        <w:pStyle w:val="PargrafodaLista1"/>
        <w:spacing w:before="120" w:after="120"/>
        <w:ind w:left="0"/>
        <w:jc w:val="both"/>
        <w:rPr>
          <w:color w:val="000000"/>
        </w:rPr>
      </w:pPr>
      <w:r w:rsidRPr="00B615DA">
        <w:t xml:space="preserve">INCLUSÃO do item </w:t>
      </w:r>
      <w:r w:rsidR="00B615DA" w:rsidRPr="00B615DA">
        <w:rPr>
          <w:b/>
          <w:bCs/>
        </w:rPr>
        <w:t>126</w:t>
      </w:r>
      <w:r w:rsidRPr="00B615DA">
        <w:rPr>
          <w:b/>
          <w:bCs/>
        </w:rPr>
        <w:t xml:space="preserve">. </w:t>
      </w:r>
      <w:r w:rsidR="00B615DA" w:rsidRPr="00B615DA">
        <w:rPr>
          <w:b/>
        </w:rPr>
        <w:t xml:space="preserve">Instituto </w:t>
      </w:r>
      <w:proofErr w:type="spellStart"/>
      <w:r w:rsidR="00B615DA" w:rsidRPr="00B615DA">
        <w:rPr>
          <w:b/>
        </w:rPr>
        <w:t>Tecnologico</w:t>
      </w:r>
      <w:proofErr w:type="spellEnd"/>
      <w:r w:rsidR="00B615DA" w:rsidRPr="00B615DA">
        <w:rPr>
          <w:b/>
        </w:rPr>
        <w:t xml:space="preserve"> y de </w:t>
      </w:r>
      <w:proofErr w:type="spellStart"/>
      <w:r w:rsidR="00B615DA" w:rsidRPr="00B615DA">
        <w:rPr>
          <w:b/>
        </w:rPr>
        <w:t>Estudios</w:t>
      </w:r>
      <w:proofErr w:type="spellEnd"/>
      <w:r w:rsidR="00B615DA" w:rsidRPr="00B615DA">
        <w:rPr>
          <w:b/>
        </w:rPr>
        <w:t xml:space="preserve"> Superiores de Monterrey</w:t>
      </w:r>
      <w:r w:rsidR="00B615DA" w:rsidRPr="00B615DA">
        <w:rPr>
          <w:b/>
          <w:bCs/>
          <w:color w:val="000000"/>
        </w:rPr>
        <w:t xml:space="preserve"> –</w:t>
      </w:r>
      <w:r w:rsidR="00B615DA" w:rsidRPr="00B615DA">
        <w:rPr>
          <w:color w:val="000000"/>
        </w:rPr>
        <w:t xml:space="preserve"> México.</w:t>
      </w:r>
    </w:p>
    <w:p w:rsidR="00B615DA" w:rsidRPr="00B615DA" w:rsidRDefault="004E0647" w:rsidP="00B615DA">
      <w:p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/>
          <w:bCs/>
          <w:iCs/>
        </w:rPr>
      </w:pPr>
      <w:r w:rsidRPr="00B615DA">
        <w:rPr>
          <w:b/>
          <w:bCs/>
          <w:color w:val="000000"/>
        </w:rPr>
        <w:t>Proficiência Linguística Exigida:</w:t>
      </w:r>
      <w:r w:rsidRPr="00B615DA">
        <w:rPr>
          <w:color w:val="000000"/>
        </w:rPr>
        <w:t xml:space="preserve"> </w:t>
      </w:r>
      <w:r w:rsidR="00EC5255" w:rsidRPr="000137A5">
        <w:rPr>
          <w:color w:val="000000"/>
        </w:rPr>
        <w:t>Exame de Inglês</w:t>
      </w:r>
      <w:r w:rsidRPr="00B615DA">
        <w:rPr>
          <w:color w:val="000000"/>
        </w:rPr>
        <w:t xml:space="preserve"> </w:t>
      </w:r>
      <w:r w:rsidR="00B615DA" w:rsidRPr="00B615DA">
        <w:t>TOEFL ITP, mínimo de 537 pontos.</w:t>
      </w:r>
    </w:p>
    <w:p w:rsidR="00B615DA" w:rsidRPr="00B615DA" w:rsidRDefault="00B615DA" w:rsidP="00B615DA">
      <w:pPr>
        <w:tabs>
          <w:tab w:val="left" w:pos="851"/>
        </w:tabs>
        <w:spacing w:after="120"/>
        <w:jc w:val="both"/>
        <w:rPr>
          <w:b/>
          <w:iCs/>
        </w:rPr>
      </w:pPr>
      <w:r w:rsidRPr="00B615DA">
        <w:rPr>
          <w:b/>
          <w:bCs/>
          <w:iCs/>
        </w:rPr>
        <w:t xml:space="preserve">Cursos: </w:t>
      </w:r>
      <w:r w:rsidRPr="00B615DA">
        <w:t>Administração, Arquitetura e Urbanismo, Ciência da Computação, Ciências Contábeis (</w:t>
      </w:r>
      <w:proofErr w:type="spellStart"/>
      <w:r w:rsidRPr="00B615DA">
        <w:rPr>
          <w:i/>
        </w:rPr>
        <w:t>Finance</w:t>
      </w:r>
      <w:proofErr w:type="spellEnd"/>
      <w:r w:rsidRPr="00B615DA">
        <w:rPr>
          <w:i/>
        </w:rPr>
        <w:t xml:space="preserve"> &amp; </w:t>
      </w:r>
      <w:proofErr w:type="spellStart"/>
      <w:r w:rsidRPr="00B615DA">
        <w:rPr>
          <w:i/>
        </w:rPr>
        <w:t>Accounting</w:t>
      </w:r>
      <w:proofErr w:type="spellEnd"/>
      <w:r w:rsidRPr="00B615DA">
        <w:t>), Ciências do Estado, Ciências Econômicas, Ciências Sociais, Ciências Socioambientais, Cinema de Animação e Artes Digitais, Comunicação Social, Controladoria e Finanças (</w:t>
      </w:r>
      <w:proofErr w:type="spellStart"/>
      <w:r w:rsidRPr="00B615DA">
        <w:rPr>
          <w:i/>
        </w:rPr>
        <w:t>Economics</w:t>
      </w:r>
      <w:proofErr w:type="spellEnd"/>
      <w:r w:rsidRPr="00B615DA">
        <w:rPr>
          <w:i/>
        </w:rPr>
        <w:t xml:space="preserve"> &amp; </w:t>
      </w:r>
      <w:proofErr w:type="spellStart"/>
      <w:r w:rsidRPr="00B615DA">
        <w:rPr>
          <w:i/>
        </w:rPr>
        <w:t>Finances</w:t>
      </w:r>
      <w:proofErr w:type="spellEnd"/>
      <w:r w:rsidRPr="00B615DA">
        <w:t>), Design (</w:t>
      </w:r>
      <w:r w:rsidRPr="00B615DA">
        <w:rPr>
          <w:i/>
        </w:rPr>
        <w:t>Industrial Design</w:t>
      </w:r>
      <w:r w:rsidRPr="00B615DA">
        <w:t>), Engenharia Agrícola e Ambiental (</w:t>
      </w:r>
      <w:proofErr w:type="spellStart"/>
      <w:r w:rsidRPr="00B615DA">
        <w:rPr>
          <w:i/>
        </w:rPr>
        <w:t>Agrobiotechnology</w:t>
      </w:r>
      <w:proofErr w:type="spellEnd"/>
      <w:r w:rsidRPr="00B615DA">
        <w:rPr>
          <w:i/>
        </w:rPr>
        <w:t xml:space="preserve"> </w:t>
      </w:r>
      <w:proofErr w:type="spellStart"/>
      <w:r w:rsidRPr="00B615DA">
        <w:rPr>
          <w:i/>
        </w:rPr>
        <w:t>Engineering</w:t>
      </w:r>
      <w:proofErr w:type="spellEnd"/>
      <w:r w:rsidRPr="00B615DA">
        <w:t>), Engenharia de Controle e Automação (</w:t>
      </w:r>
      <w:proofErr w:type="spellStart"/>
      <w:r w:rsidRPr="00B615DA">
        <w:rPr>
          <w:i/>
        </w:rPr>
        <w:t>Mechatronics</w:t>
      </w:r>
      <w:proofErr w:type="spellEnd"/>
      <w:r w:rsidRPr="00B615DA">
        <w:rPr>
          <w:i/>
        </w:rPr>
        <w:t xml:space="preserve"> </w:t>
      </w:r>
      <w:proofErr w:type="spellStart"/>
      <w:r w:rsidRPr="00B615DA">
        <w:rPr>
          <w:i/>
        </w:rPr>
        <w:t>Engineering</w:t>
      </w:r>
      <w:proofErr w:type="spellEnd"/>
      <w:r w:rsidRPr="00B615DA">
        <w:t>), Engenharia Mecânica, Nutrição, Psicologia, Relações Econômicas Internacionais e Sistemas de Informação.</w:t>
      </w:r>
    </w:p>
    <w:p w:rsidR="00B615DA" w:rsidRPr="00B615DA" w:rsidRDefault="00B615DA" w:rsidP="00B615DA">
      <w:pPr>
        <w:tabs>
          <w:tab w:val="left" w:pos="851"/>
        </w:tabs>
        <w:spacing w:after="120"/>
        <w:rPr>
          <w:b/>
          <w:iCs/>
        </w:rPr>
      </w:pPr>
      <w:r w:rsidRPr="00B615DA">
        <w:rPr>
          <w:b/>
          <w:iCs/>
        </w:rPr>
        <w:t xml:space="preserve">Vagas: </w:t>
      </w:r>
      <w:proofErr w:type="gramStart"/>
      <w:r w:rsidRPr="00B615DA">
        <w:rPr>
          <w:iCs/>
        </w:rPr>
        <w:t>2</w:t>
      </w:r>
      <w:proofErr w:type="gramEnd"/>
      <w:r w:rsidRPr="00B615DA">
        <w:rPr>
          <w:iCs/>
        </w:rPr>
        <w:t xml:space="preserve"> (duas) vagas com duração de um semestre acadêmico cada uma.</w:t>
      </w:r>
    </w:p>
    <w:p w:rsidR="00B615DA" w:rsidRPr="00B615DA" w:rsidRDefault="00B615DA" w:rsidP="00B615DA">
      <w:pPr>
        <w:tabs>
          <w:tab w:val="left" w:pos="851"/>
        </w:tabs>
        <w:spacing w:after="120"/>
        <w:rPr>
          <w:iCs/>
        </w:rPr>
      </w:pPr>
      <w:r w:rsidRPr="00B615DA">
        <w:rPr>
          <w:b/>
          <w:iCs/>
        </w:rPr>
        <w:t xml:space="preserve">Período: </w:t>
      </w:r>
      <w:r w:rsidRPr="00B615DA">
        <w:rPr>
          <w:iCs/>
        </w:rPr>
        <w:t>janeiro de 2017 a maio de 2017: 1 (uma) vaga;</w:t>
      </w:r>
    </w:p>
    <w:p w:rsidR="004E0647" w:rsidRPr="00B615DA" w:rsidRDefault="00B615DA" w:rsidP="00B615DA">
      <w:pPr>
        <w:tabs>
          <w:tab w:val="left" w:pos="851"/>
        </w:tabs>
        <w:spacing w:after="120"/>
        <w:ind w:left="360"/>
        <w:rPr>
          <w:iCs/>
        </w:rPr>
      </w:pPr>
      <w:r w:rsidRPr="00B615DA">
        <w:rPr>
          <w:iCs/>
        </w:rPr>
        <w:tab/>
      </w:r>
      <w:r w:rsidR="00CC6149">
        <w:rPr>
          <w:iCs/>
        </w:rPr>
        <w:t xml:space="preserve"> </w:t>
      </w:r>
      <w:proofErr w:type="gramStart"/>
      <w:r w:rsidRPr="00B615DA">
        <w:rPr>
          <w:iCs/>
        </w:rPr>
        <w:t>agosto</w:t>
      </w:r>
      <w:proofErr w:type="gramEnd"/>
      <w:r w:rsidRPr="00B615DA">
        <w:rPr>
          <w:iCs/>
        </w:rPr>
        <w:t xml:space="preserve"> de 2017 a dezembro de 2017: 1 (uma) vaga.</w:t>
      </w:r>
    </w:p>
    <w:p w:rsidR="004E0647" w:rsidRPr="00B615DA" w:rsidRDefault="004E0647" w:rsidP="004E0647">
      <w:pPr>
        <w:pStyle w:val="PargrafodaLista1"/>
        <w:spacing w:before="120" w:after="120"/>
        <w:ind w:left="0"/>
        <w:jc w:val="both"/>
      </w:pPr>
    </w:p>
    <w:p w:rsidR="004E0647" w:rsidRPr="00BA2979" w:rsidRDefault="004E0647" w:rsidP="00D47192">
      <w:pPr>
        <w:pStyle w:val="PargrafodaLista1"/>
        <w:numPr>
          <w:ilvl w:val="0"/>
          <w:numId w:val="2"/>
        </w:numPr>
        <w:spacing w:before="120" w:after="120"/>
        <w:jc w:val="both"/>
        <w:rPr>
          <w:color w:val="000000"/>
          <w:u w:val="single"/>
        </w:rPr>
      </w:pPr>
      <w:r w:rsidRPr="00B615DA">
        <w:rPr>
          <w:color w:val="000000"/>
        </w:rPr>
        <w:t xml:space="preserve">INCLUSÃO do item </w:t>
      </w:r>
      <w:r w:rsidRPr="00B615DA">
        <w:rPr>
          <w:b/>
          <w:bCs/>
          <w:color w:val="000000"/>
        </w:rPr>
        <w:t>1</w:t>
      </w:r>
      <w:r w:rsidR="00B615DA" w:rsidRPr="00B615DA">
        <w:rPr>
          <w:b/>
          <w:bCs/>
          <w:color w:val="000000"/>
        </w:rPr>
        <w:t>27</w:t>
      </w:r>
      <w:r w:rsidRPr="00B615DA">
        <w:rPr>
          <w:b/>
          <w:bCs/>
          <w:color w:val="000000"/>
        </w:rPr>
        <w:t xml:space="preserve">. </w:t>
      </w:r>
      <w:proofErr w:type="spellStart"/>
      <w:r w:rsidR="00D47192" w:rsidRPr="00D47192">
        <w:rPr>
          <w:b/>
          <w:bCs/>
          <w:color w:val="000000"/>
        </w:rPr>
        <w:t>University</w:t>
      </w:r>
      <w:proofErr w:type="spellEnd"/>
      <w:r w:rsidR="00D47192" w:rsidRPr="00D47192">
        <w:rPr>
          <w:b/>
          <w:bCs/>
          <w:color w:val="000000"/>
        </w:rPr>
        <w:t xml:space="preserve"> </w:t>
      </w:r>
      <w:proofErr w:type="spellStart"/>
      <w:r w:rsidR="00D47192" w:rsidRPr="00D47192">
        <w:rPr>
          <w:b/>
          <w:bCs/>
          <w:color w:val="000000"/>
        </w:rPr>
        <w:t>of</w:t>
      </w:r>
      <w:proofErr w:type="spellEnd"/>
      <w:r w:rsidR="00D47192" w:rsidRPr="00D47192">
        <w:rPr>
          <w:b/>
          <w:bCs/>
          <w:color w:val="000000"/>
        </w:rPr>
        <w:t xml:space="preserve"> </w:t>
      </w:r>
      <w:proofErr w:type="spellStart"/>
      <w:r w:rsidR="00D47192" w:rsidRPr="00D47192">
        <w:rPr>
          <w:b/>
          <w:bCs/>
          <w:color w:val="000000"/>
        </w:rPr>
        <w:t>Twente</w:t>
      </w:r>
      <w:proofErr w:type="spellEnd"/>
      <w:r w:rsidR="00D47192">
        <w:rPr>
          <w:b/>
          <w:bCs/>
          <w:color w:val="000000"/>
        </w:rPr>
        <w:t xml:space="preserve"> </w:t>
      </w:r>
      <w:r w:rsidRPr="00B615DA">
        <w:rPr>
          <w:b/>
          <w:bCs/>
          <w:color w:val="000000"/>
        </w:rPr>
        <w:t xml:space="preserve">- </w:t>
      </w:r>
      <w:r w:rsidR="00B615DA" w:rsidRPr="000A51CE">
        <w:rPr>
          <w:bCs/>
          <w:color w:val="000000"/>
        </w:rPr>
        <w:t>Holanda</w:t>
      </w:r>
      <w:r w:rsidRPr="00B615DA">
        <w:rPr>
          <w:color w:val="000000"/>
        </w:rPr>
        <w:t>:</w:t>
      </w:r>
      <w:r w:rsidR="00B615DA" w:rsidRPr="00B615DA">
        <w:rPr>
          <w:color w:val="000000"/>
        </w:rPr>
        <w:t xml:space="preserve"> </w:t>
      </w:r>
      <w:bookmarkStart w:id="0" w:name="_GoBack"/>
      <w:bookmarkEnd w:id="0"/>
    </w:p>
    <w:p w:rsidR="000137A5" w:rsidRPr="000137A5" w:rsidRDefault="004E0647" w:rsidP="00257007">
      <w:pPr>
        <w:pStyle w:val="PargrafodaLista1"/>
        <w:spacing w:before="120" w:after="120"/>
        <w:ind w:left="0"/>
        <w:jc w:val="both"/>
        <w:rPr>
          <w:color w:val="000000"/>
        </w:rPr>
      </w:pPr>
      <w:r w:rsidRPr="000137A5">
        <w:rPr>
          <w:b/>
          <w:bCs/>
          <w:color w:val="000000"/>
        </w:rPr>
        <w:t>Proficiência Linguística Exigida:</w:t>
      </w:r>
      <w:r w:rsidRPr="000137A5">
        <w:rPr>
          <w:color w:val="000000"/>
        </w:rPr>
        <w:t xml:space="preserve"> </w:t>
      </w:r>
      <w:r w:rsidR="000137A5" w:rsidRPr="000137A5">
        <w:rPr>
          <w:color w:val="000000"/>
        </w:rPr>
        <w:t>Exame de Inglês TOEFL (papel) mínimo 550 pontos, TOEFL (computador) mínimo 213 pontos, TOEFL (Internet) mínimo de 80 pontos; IELTS mí</w:t>
      </w:r>
      <w:r w:rsidR="00ED3AE8">
        <w:rPr>
          <w:color w:val="000000"/>
        </w:rPr>
        <w:t>nimo 6.0;</w:t>
      </w:r>
      <w:r w:rsidR="000137A5" w:rsidRPr="000137A5">
        <w:rPr>
          <w:color w:val="000000"/>
        </w:rPr>
        <w:t xml:space="preserve"> CAE (B ou C). </w:t>
      </w:r>
    </w:p>
    <w:p w:rsidR="000137A5" w:rsidRPr="000137A5" w:rsidRDefault="004E0647" w:rsidP="004E0647">
      <w:pPr>
        <w:pStyle w:val="PargrafodaLista1"/>
        <w:spacing w:before="120" w:after="120"/>
        <w:ind w:left="0"/>
        <w:jc w:val="both"/>
        <w:rPr>
          <w:color w:val="000000"/>
        </w:rPr>
      </w:pPr>
      <w:r w:rsidRPr="000137A5">
        <w:rPr>
          <w:b/>
          <w:bCs/>
          <w:color w:val="000000"/>
        </w:rPr>
        <w:t>Cursos:</w:t>
      </w:r>
      <w:r w:rsidRPr="000137A5">
        <w:rPr>
          <w:color w:val="000000"/>
        </w:rPr>
        <w:t xml:space="preserve"> </w:t>
      </w:r>
      <w:r w:rsidR="00804DB8">
        <w:rPr>
          <w:color w:val="000000"/>
        </w:rPr>
        <w:t xml:space="preserve">Engenharia Civil e </w:t>
      </w:r>
      <w:r w:rsidR="00257007">
        <w:rPr>
          <w:color w:val="000000"/>
        </w:rPr>
        <w:t>Engenharia Mecânica.</w:t>
      </w:r>
    </w:p>
    <w:p w:rsidR="004E0647" w:rsidRPr="000137A5" w:rsidRDefault="004E0647" w:rsidP="004E0647">
      <w:pPr>
        <w:pStyle w:val="PargrafodaLista1"/>
        <w:spacing w:before="120" w:after="120"/>
        <w:ind w:left="0"/>
        <w:jc w:val="both"/>
        <w:rPr>
          <w:color w:val="000000"/>
        </w:rPr>
      </w:pPr>
      <w:r w:rsidRPr="000137A5">
        <w:rPr>
          <w:b/>
          <w:bCs/>
          <w:color w:val="000000"/>
        </w:rPr>
        <w:t>Vagas:</w:t>
      </w:r>
      <w:r w:rsidRPr="000137A5">
        <w:rPr>
          <w:color w:val="000000"/>
        </w:rPr>
        <w:t xml:space="preserve"> </w:t>
      </w:r>
      <w:proofErr w:type="gramStart"/>
      <w:r w:rsidRPr="000137A5">
        <w:rPr>
          <w:color w:val="000000"/>
        </w:rPr>
        <w:t>2</w:t>
      </w:r>
      <w:proofErr w:type="gramEnd"/>
      <w:r w:rsidRPr="000137A5">
        <w:rPr>
          <w:color w:val="000000"/>
        </w:rPr>
        <w:t xml:space="preserve"> (duas) vagas com duração de um semestre acadêmico cada uma.</w:t>
      </w:r>
    </w:p>
    <w:p w:rsidR="004E0647" w:rsidRPr="00D47192" w:rsidRDefault="004E0647" w:rsidP="004E0647">
      <w:pPr>
        <w:pStyle w:val="PargrafodaLista1"/>
        <w:spacing w:before="120" w:after="120"/>
        <w:ind w:left="0"/>
        <w:jc w:val="both"/>
        <w:rPr>
          <w:color w:val="000000"/>
        </w:rPr>
      </w:pPr>
      <w:r w:rsidRPr="00D47192">
        <w:rPr>
          <w:b/>
          <w:bCs/>
          <w:color w:val="000000"/>
        </w:rPr>
        <w:t>Período:</w:t>
      </w:r>
      <w:r w:rsidRPr="00D47192">
        <w:rPr>
          <w:color w:val="000000"/>
        </w:rPr>
        <w:t xml:space="preserve"> </w:t>
      </w:r>
      <w:r w:rsidR="00D47192" w:rsidRPr="00D47192">
        <w:rPr>
          <w:color w:val="000000"/>
        </w:rPr>
        <w:t>fevereiro</w:t>
      </w:r>
      <w:r w:rsidRPr="00D47192">
        <w:rPr>
          <w:color w:val="000000"/>
        </w:rPr>
        <w:t xml:space="preserve"> de 201</w:t>
      </w:r>
      <w:r w:rsidR="00D47192" w:rsidRPr="00D47192">
        <w:rPr>
          <w:color w:val="000000"/>
        </w:rPr>
        <w:t>7</w:t>
      </w:r>
      <w:r w:rsidRPr="00D47192">
        <w:rPr>
          <w:color w:val="000000"/>
        </w:rPr>
        <w:t xml:space="preserve"> a julho de 201</w:t>
      </w:r>
      <w:r w:rsidR="00D47192" w:rsidRPr="00D47192">
        <w:rPr>
          <w:color w:val="000000"/>
        </w:rPr>
        <w:t>7</w:t>
      </w:r>
      <w:r w:rsidRPr="00D47192">
        <w:rPr>
          <w:color w:val="000000"/>
        </w:rPr>
        <w:t>: 1 (uma) vaga;</w:t>
      </w:r>
    </w:p>
    <w:p w:rsidR="004E0647" w:rsidRPr="00B615DA" w:rsidRDefault="00D47192" w:rsidP="004E0647">
      <w:pPr>
        <w:pStyle w:val="PargrafodaLista1"/>
        <w:spacing w:before="120" w:after="120"/>
        <w:ind w:left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setembro</w:t>
      </w:r>
      <w:proofErr w:type="gramEnd"/>
      <w:r w:rsidR="004E0647" w:rsidRPr="00D47192">
        <w:rPr>
          <w:color w:val="000000"/>
        </w:rPr>
        <w:t xml:space="preserve"> de 201</w:t>
      </w:r>
      <w:r>
        <w:rPr>
          <w:color w:val="000000"/>
        </w:rPr>
        <w:t>7</w:t>
      </w:r>
      <w:r w:rsidR="004E0647" w:rsidRPr="00D47192">
        <w:rPr>
          <w:color w:val="000000"/>
        </w:rPr>
        <w:t xml:space="preserve"> a </w:t>
      </w:r>
      <w:r>
        <w:rPr>
          <w:color w:val="000000"/>
        </w:rPr>
        <w:t>janeiro</w:t>
      </w:r>
      <w:r w:rsidR="004E0647" w:rsidRPr="00D47192">
        <w:rPr>
          <w:color w:val="000000"/>
        </w:rPr>
        <w:t xml:space="preserve"> de 201</w:t>
      </w:r>
      <w:r>
        <w:rPr>
          <w:color w:val="000000"/>
        </w:rPr>
        <w:t>8</w:t>
      </w:r>
      <w:r w:rsidR="004E0647" w:rsidRPr="00D47192">
        <w:rPr>
          <w:color w:val="000000"/>
        </w:rPr>
        <w:t xml:space="preserve"> :1 (uma) vaga.</w:t>
      </w:r>
    </w:p>
    <w:p w:rsidR="004E0647" w:rsidRPr="00D47192" w:rsidRDefault="004E0647" w:rsidP="004E0647">
      <w:pPr>
        <w:pStyle w:val="PargrafodaLista1"/>
        <w:spacing w:before="120" w:after="120"/>
        <w:ind w:left="1224"/>
        <w:jc w:val="both"/>
      </w:pPr>
    </w:p>
    <w:p w:rsidR="004E0647" w:rsidRPr="00B615DA" w:rsidRDefault="00B615DA" w:rsidP="004E0647">
      <w:pPr>
        <w:rPr>
          <w:b/>
        </w:rPr>
      </w:pPr>
      <w:r w:rsidRPr="00B615DA">
        <w:rPr>
          <w:b/>
        </w:rPr>
        <w:t>Fabio Alves</w:t>
      </w:r>
    </w:p>
    <w:p w:rsidR="004E0647" w:rsidRPr="00B615DA" w:rsidRDefault="004E0647" w:rsidP="004E0647">
      <w:pPr>
        <w:rPr>
          <w:b/>
        </w:rPr>
      </w:pPr>
      <w:r w:rsidRPr="00B615DA">
        <w:rPr>
          <w:b/>
        </w:rPr>
        <w:t>Diretor</w:t>
      </w:r>
    </w:p>
    <w:p w:rsidR="004E0647" w:rsidRPr="00B615DA" w:rsidRDefault="004E0647" w:rsidP="004E0647">
      <w:pPr>
        <w:rPr>
          <w:b/>
        </w:rPr>
      </w:pPr>
      <w:r w:rsidRPr="00B615DA">
        <w:rPr>
          <w:b/>
        </w:rPr>
        <w:t>Diretoria de Relações Internacionais - DRI</w:t>
      </w:r>
    </w:p>
    <w:p w:rsidR="004E0647" w:rsidRPr="00B615DA" w:rsidRDefault="004E0647" w:rsidP="004E0647">
      <w:pPr>
        <w:rPr>
          <w:b/>
        </w:rPr>
      </w:pPr>
      <w:r w:rsidRPr="00B615DA">
        <w:rPr>
          <w:b/>
        </w:rPr>
        <w:t>Universidade Federal de Minas Gerais – UFMG</w:t>
      </w:r>
    </w:p>
    <w:p w:rsidR="004E0647" w:rsidRPr="00B615DA" w:rsidRDefault="004870B5" w:rsidP="004E0647">
      <w:pPr>
        <w:rPr>
          <w:b/>
        </w:rPr>
      </w:pPr>
      <w:r>
        <w:rPr>
          <w:b/>
        </w:rPr>
        <w:t>05</w:t>
      </w:r>
      <w:r w:rsidR="00B615DA" w:rsidRPr="00B615DA">
        <w:rPr>
          <w:b/>
        </w:rPr>
        <w:t xml:space="preserve"> </w:t>
      </w:r>
      <w:r w:rsidR="004E0647" w:rsidRPr="00B615DA">
        <w:rPr>
          <w:b/>
        </w:rPr>
        <w:t xml:space="preserve">de </w:t>
      </w:r>
      <w:r w:rsidR="00EC5255">
        <w:rPr>
          <w:b/>
        </w:rPr>
        <w:t>maio</w:t>
      </w:r>
      <w:r w:rsidR="004E0647" w:rsidRPr="00B615DA">
        <w:rPr>
          <w:b/>
        </w:rPr>
        <w:t xml:space="preserve"> de 201</w:t>
      </w:r>
      <w:r w:rsidR="00B615DA" w:rsidRPr="00B615DA">
        <w:rPr>
          <w:b/>
        </w:rPr>
        <w:t>6</w:t>
      </w:r>
      <w:r w:rsidR="004E0647" w:rsidRPr="00B615DA">
        <w:rPr>
          <w:b/>
        </w:rPr>
        <w:t>.</w:t>
      </w:r>
    </w:p>
    <w:p w:rsidR="004E0647" w:rsidRPr="00B615DA" w:rsidRDefault="004E0647" w:rsidP="004E0647">
      <w:pPr>
        <w:jc w:val="center"/>
        <w:rPr>
          <w:b/>
        </w:rPr>
      </w:pPr>
    </w:p>
    <w:p w:rsidR="00513F74" w:rsidRPr="00B615DA" w:rsidRDefault="00513F74"/>
    <w:p w:rsidR="0045507C" w:rsidRPr="00B615DA" w:rsidRDefault="0045507C"/>
    <w:sectPr w:rsidR="0045507C" w:rsidRPr="00B61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C" w:rsidRDefault="006E1B7C" w:rsidP="0045507C">
      <w:r>
        <w:separator/>
      </w:r>
    </w:p>
  </w:endnote>
  <w:endnote w:type="continuationSeparator" w:id="0">
    <w:p w:rsidR="006E1B7C" w:rsidRDefault="006E1B7C" w:rsidP="004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4550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C" w:rsidRDefault="006E1B7C" w:rsidP="0045507C">
      <w:r>
        <w:separator/>
      </w:r>
    </w:p>
  </w:footnote>
  <w:footnote w:type="continuationSeparator" w:id="0">
    <w:p w:rsidR="006E1B7C" w:rsidRDefault="006E1B7C" w:rsidP="0045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F27E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F27E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7C" w:rsidRDefault="00F27E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47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-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C"/>
    <w:rsid w:val="000137A5"/>
    <w:rsid w:val="000A51CE"/>
    <w:rsid w:val="00257007"/>
    <w:rsid w:val="0045507C"/>
    <w:rsid w:val="004870B5"/>
    <w:rsid w:val="004E0647"/>
    <w:rsid w:val="00513F74"/>
    <w:rsid w:val="006E1B7C"/>
    <w:rsid w:val="00804DB8"/>
    <w:rsid w:val="00B615DA"/>
    <w:rsid w:val="00BA2979"/>
    <w:rsid w:val="00CC6149"/>
    <w:rsid w:val="00CE63FA"/>
    <w:rsid w:val="00D47192"/>
    <w:rsid w:val="00E9017F"/>
    <w:rsid w:val="00EC5255"/>
    <w:rsid w:val="00ED3AE8"/>
    <w:rsid w:val="00F03E68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07C"/>
  </w:style>
  <w:style w:type="paragraph" w:styleId="Rodap">
    <w:name w:val="footer"/>
    <w:basedOn w:val="Normal"/>
    <w:link w:val="RodapChar"/>
    <w:uiPriority w:val="99"/>
    <w:unhideWhenUsed/>
    <w:rsid w:val="0045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07C"/>
  </w:style>
  <w:style w:type="paragraph" w:customStyle="1" w:styleId="PargrafodaLista1">
    <w:name w:val="Parágrafo da Lista1"/>
    <w:basedOn w:val="Normal"/>
    <w:rsid w:val="004E06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07C"/>
  </w:style>
  <w:style w:type="paragraph" w:styleId="Rodap">
    <w:name w:val="footer"/>
    <w:basedOn w:val="Normal"/>
    <w:link w:val="RodapChar"/>
    <w:uiPriority w:val="99"/>
    <w:unhideWhenUsed/>
    <w:rsid w:val="0045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07C"/>
  </w:style>
  <w:style w:type="paragraph" w:customStyle="1" w:styleId="PargrafodaLista1">
    <w:name w:val="Parágrafo da Lista1"/>
    <w:basedOn w:val="Normal"/>
    <w:rsid w:val="004E06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Reis de Paula</dc:creator>
  <cp:lastModifiedBy>Claudia Mendonca Navarro Penna</cp:lastModifiedBy>
  <cp:revision>23</cp:revision>
  <cp:lastPrinted>2016-05-02T17:54:00Z</cp:lastPrinted>
  <dcterms:created xsi:type="dcterms:W3CDTF">2012-07-03T13:09:00Z</dcterms:created>
  <dcterms:modified xsi:type="dcterms:W3CDTF">2016-05-05T14:18:00Z</dcterms:modified>
</cp:coreProperties>
</file>