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4A" w:rsidRPr="00A717AF" w:rsidRDefault="0020594A" w:rsidP="000D38A1">
      <w:pPr>
        <w:pStyle w:val="Ttulo"/>
        <w:ind w:left="0" w:right="49"/>
        <w:rPr>
          <w:rFonts w:cs="Arial"/>
          <w:szCs w:val="24"/>
        </w:rPr>
      </w:pPr>
      <w:bookmarkStart w:id="0" w:name="_GoBack"/>
      <w:bookmarkEnd w:id="0"/>
      <w:r w:rsidRPr="00A717AF">
        <w:rPr>
          <w:rFonts w:cs="Arial"/>
          <w:szCs w:val="24"/>
        </w:rPr>
        <w:t>Universidade Federal de Minas Gerais</w:t>
      </w:r>
    </w:p>
    <w:p w:rsidR="0020594A" w:rsidRPr="00A717AF" w:rsidRDefault="0020594A" w:rsidP="000D38A1">
      <w:pPr>
        <w:pStyle w:val="Corpodetexto"/>
        <w:ind w:left="567" w:right="49"/>
        <w:rPr>
          <w:rFonts w:ascii="Arial" w:hAnsi="Arial" w:cs="Arial"/>
          <w:b/>
          <w:sz w:val="24"/>
          <w:szCs w:val="24"/>
        </w:rPr>
      </w:pPr>
      <w:r w:rsidRPr="00A717AF">
        <w:rPr>
          <w:rFonts w:ascii="Arial" w:hAnsi="Arial" w:cs="Arial"/>
          <w:b/>
          <w:sz w:val="24"/>
          <w:szCs w:val="24"/>
        </w:rPr>
        <w:t>Faculdade de Farmácia</w:t>
      </w:r>
    </w:p>
    <w:p w:rsidR="0020594A" w:rsidRPr="00A717AF" w:rsidRDefault="0020594A" w:rsidP="000D38A1">
      <w:pPr>
        <w:pStyle w:val="Corpodetexto"/>
        <w:ind w:left="567" w:right="49"/>
        <w:rPr>
          <w:rFonts w:ascii="Arial" w:hAnsi="Arial" w:cs="Arial"/>
          <w:b/>
          <w:sz w:val="24"/>
          <w:szCs w:val="24"/>
        </w:rPr>
      </w:pPr>
      <w:r w:rsidRPr="00A717AF">
        <w:rPr>
          <w:rFonts w:ascii="Arial" w:hAnsi="Arial" w:cs="Arial"/>
          <w:b/>
          <w:sz w:val="24"/>
          <w:szCs w:val="24"/>
        </w:rPr>
        <w:t>Programa de Pós-Graduação em Ciência de Alimentos</w:t>
      </w:r>
    </w:p>
    <w:p w:rsidR="0020594A" w:rsidRPr="00A717AF" w:rsidRDefault="0020594A" w:rsidP="0020594A">
      <w:pPr>
        <w:pStyle w:val="Corpodetexto"/>
        <w:ind w:left="567" w:right="49"/>
        <w:rPr>
          <w:rFonts w:ascii="Arial" w:hAnsi="Arial" w:cs="Arial"/>
          <w:b/>
          <w:sz w:val="24"/>
          <w:szCs w:val="24"/>
        </w:rPr>
      </w:pPr>
    </w:p>
    <w:p w:rsidR="0020594A" w:rsidRPr="00A717AF" w:rsidRDefault="0020594A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B36D21">
        <w:rPr>
          <w:rFonts w:ascii="Arial" w:hAnsi="Arial" w:cs="Arial"/>
          <w:b/>
          <w:bCs/>
          <w:sz w:val="26"/>
          <w:szCs w:val="26"/>
        </w:rPr>
        <w:t>Edital de Seleção Nº 00</w:t>
      </w:r>
      <w:r w:rsidR="0053070B" w:rsidRPr="00B36D21">
        <w:rPr>
          <w:rFonts w:ascii="Arial" w:hAnsi="Arial" w:cs="Arial"/>
          <w:b/>
          <w:bCs/>
          <w:sz w:val="26"/>
          <w:szCs w:val="26"/>
        </w:rPr>
        <w:t>2</w:t>
      </w:r>
      <w:r w:rsidRPr="00B36D21">
        <w:rPr>
          <w:rFonts w:ascii="Arial" w:hAnsi="Arial" w:cs="Arial"/>
          <w:b/>
          <w:bCs/>
          <w:sz w:val="26"/>
          <w:szCs w:val="26"/>
        </w:rPr>
        <w:t>/201</w:t>
      </w:r>
      <w:r w:rsidR="0053070B" w:rsidRPr="00B36D21">
        <w:rPr>
          <w:rFonts w:ascii="Arial" w:hAnsi="Arial" w:cs="Arial"/>
          <w:b/>
          <w:bCs/>
          <w:sz w:val="26"/>
          <w:szCs w:val="26"/>
        </w:rPr>
        <w:t>5</w:t>
      </w:r>
      <w:r w:rsidRPr="00B36D21">
        <w:rPr>
          <w:rFonts w:ascii="Arial" w:hAnsi="Arial" w:cs="Arial"/>
          <w:b/>
          <w:bCs/>
          <w:sz w:val="26"/>
          <w:szCs w:val="26"/>
        </w:rPr>
        <w:t xml:space="preserve"> – Mestrado 2015</w:t>
      </w:r>
      <w:r w:rsidR="00B36D21">
        <w:rPr>
          <w:rFonts w:ascii="Arial" w:hAnsi="Arial" w:cs="Arial"/>
          <w:b/>
          <w:bCs/>
          <w:sz w:val="26"/>
          <w:szCs w:val="26"/>
        </w:rPr>
        <w:t xml:space="preserve">/ </w:t>
      </w:r>
      <w:r w:rsidR="0053070B" w:rsidRPr="00B36D21">
        <w:rPr>
          <w:rFonts w:ascii="Arial" w:hAnsi="Arial" w:cs="Arial"/>
          <w:b/>
          <w:bCs/>
          <w:sz w:val="26"/>
          <w:szCs w:val="26"/>
        </w:rPr>
        <w:t>2</w:t>
      </w:r>
      <w:r w:rsidR="00B36D21">
        <w:rPr>
          <w:rFonts w:ascii="Arial" w:hAnsi="Arial" w:cs="Arial"/>
          <w:b/>
          <w:bCs/>
          <w:sz w:val="26"/>
          <w:szCs w:val="26"/>
        </w:rPr>
        <w:t xml:space="preserve">º. </w:t>
      </w:r>
      <w:proofErr w:type="gramStart"/>
      <w:r w:rsidR="00B36D21">
        <w:rPr>
          <w:rFonts w:ascii="Arial" w:hAnsi="Arial" w:cs="Arial"/>
          <w:b/>
          <w:bCs/>
          <w:sz w:val="26"/>
          <w:szCs w:val="26"/>
        </w:rPr>
        <w:t>semestre</w:t>
      </w:r>
      <w:proofErr w:type="gramEnd"/>
    </w:p>
    <w:p w:rsidR="0020594A" w:rsidRPr="00A717AF" w:rsidRDefault="0020594A" w:rsidP="0020594A">
      <w:pPr>
        <w:pStyle w:val="Corpodetexto"/>
        <w:ind w:left="567" w:right="49"/>
        <w:rPr>
          <w:rFonts w:ascii="Arial" w:hAnsi="Arial" w:cs="Arial"/>
          <w:b/>
          <w:sz w:val="24"/>
          <w:szCs w:val="24"/>
        </w:rPr>
      </w:pPr>
    </w:p>
    <w:p w:rsidR="00582A39" w:rsidRDefault="0020594A" w:rsidP="0020594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717AF">
        <w:rPr>
          <w:rFonts w:ascii="Arial" w:hAnsi="Arial" w:cs="Arial"/>
        </w:rPr>
        <w:t xml:space="preserve">O Coordenador do Programa de Pós-Graduação em Ciência de Alimentos da Faculdade de Farmácia da Universidade Federal de Minas Gerais FAZ SABER que, </w:t>
      </w:r>
      <w:r w:rsidRPr="00A717AF">
        <w:rPr>
          <w:rFonts w:ascii="Arial" w:hAnsi="Arial" w:cs="Arial"/>
          <w:b/>
        </w:rPr>
        <w:t xml:space="preserve">no período de </w:t>
      </w:r>
      <w:r w:rsidR="00EB3642" w:rsidRPr="00B36D21">
        <w:rPr>
          <w:rFonts w:ascii="Arial" w:hAnsi="Arial" w:cs="Arial"/>
          <w:b/>
        </w:rPr>
        <w:t>20</w:t>
      </w:r>
      <w:r w:rsidRPr="00B36D21">
        <w:rPr>
          <w:rFonts w:ascii="Arial" w:hAnsi="Arial" w:cs="Arial"/>
          <w:b/>
        </w:rPr>
        <w:t xml:space="preserve"> de </w:t>
      </w:r>
      <w:r w:rsidR="0053070B" w:rsidRPr="00B36D21">
        <w:rPr>
          <w:rFonts w:ascii="Arial" w:hAnsi="Arial" w:cs="Arial"/>
          <w:b/>
        </w:rPr>
        <w:t>maio</w:t>
      </w:r>
      <w:r w:rsidRPr="00B36D21">
        <w:rPr>
          <w:rFonts w:ascii="Arial" w:hAnsi="Arial" w:cs="Arial"/>
          <w:b/>
        </w:rPr>
        <w:t xml:space="preserve"> de 201</w:t>
      </w:r>
      <w:r w:rsidR="0053070B" w:rsidRPr="00B36D21">
        <w:rPr>
          <w:rFonts w:ascii="Arial" w:hAnsi="Arial" w:cs="Arial"/>
          <w:b/>
        </w:rPr>
        <w:t>5</w:t>
      </w:r>
      <w:r w:rsidRPr="00B36D21">
        <w:rPr>
          <w:rFonts w:ascii="Arial" w:hAnsi="Arial" w:cs="Arial"/>
          <w:b/>
        </w:rPr>
        <w:t xml:space="preserve"> a </w:t>
      </w:r>
      <w:r w:rsidR="007447A1" w:rsidRPr="00B36D21">
        <w:rPr>
          <w:rFonts w:ascii="Arial" w:hAnsi="Arial" w:cs="Arial"/>
          <w:b/>
        </w:rPr>
        <w:t>0</w:t>
      </w:r>
      <w:r w:rsidR="003278E9">
        <w:rPr>
          <w:rFonts w:ascii="Arial" w:hAnsi="Arial" w:cs="Arial"/>
          <w:b/>
        </w:rPr>
        <w:t>3</w:t>
      </w:r>
      <w:r w:rsidRPr="00B36D21">
        <w:rPr>
          <w:rFonts w:ascii="Arial" w:hAnsi="Arial" w:cs="Arial"/>
          <w:b/>
        </w:rPr>
        <w:t xml:space="preserve"> de </w:t>
      </w:r>
      <w:r w:rsidR="0053070B" w:rsidRPr="00B36D21">
        <w:rPr>
          <w:rFonts w:ascii="Arial" w:hAnsi="Arial" w:cs="Arial"/>
          <w:b/>
        </w:rPr>
        <w:t>junho</w:t>
      </w:r>
      <w:r w:rsidRPr="00B36D21">
        <w:rPr>
          <w:rFonts w:ascii="Arial" w:hAnsi="Arial" w:cs="Arial"/>
          <w:b/>
        </w:rPr>
        <w:t xml:space="preserve"> de 201</w:t>
      </w:r>
      <w:r w:rsidR="00E75386" w:rsidRPr="00B36D21">
        <w:rPr>
          <w:rFonts w:ascii="Arial" w:hAnsi="Arial" w:cs="Arial"/>
          <w:b/>
        </w:rPr>
        <w:t>5</w:t>
      </w:r>
      <w:r w:rsidRPr="00B36D21">
        <w:rPr>
          <w:rFonts w:ascii="Arial" w:hAnsi="Arial" w:cs="Arial"/>
          <w:b/>
        </w:rPr>
        <w:t xml:space="preserve">, </w:t>
      </w:r>
      <w:r w:rsidRPr="00B36D21">
        <w:rPr>
          <w:rFonts w:ascii="Arial" w:hAnsi="Arial" w:cs="Arial"/>
        </w:rPr>
        <w:t>esta</w:t>
      </w:r>
      <w:r w:rsidRPr="00A717AF">
        <w:rPr>
          <w:rFonts w:ascii="Arial" w:hAnsi="Arial" w:cs="Arial"/>
        </w:rPr>
        <w:t xml:space="preserve">rão abertas as inscrições para seleção de </w:t>
      </w:r>
      <w:proofErr w:type="gramStart"/>
      <w:r w:rsidRPr="00A717AF">
        <w:rPr>
          <w:rFonts w:ascii="Arial" w:hAnsi="Arial" w:cs="Arial"/>
        </w:rPr>
        <w:t>candidato(</w:t>
      </w:r>
      <w:proofErr w:type="gramEnd"/>
      <w:r w:rsidRPr="00A717AF">
        <w:rPr>
          <w:rFonts w:ascii="Arial" w:hAnsi="Arial" w:cs="Arial"/>
        </w:rPr>
        <w:t>a)s ao curso de M</w:t>
      </w:r>
      <w:r w:rsidRPr="00A717AF">
        <w:rPr>
          <w:rFonts w:ascii="Arial" w:hAnsi="Arial" w:cs="Arial"/>
          <w:bCs/>
        </w:rPr>
        <w:t>ESTRADO.</w:t>
      </w:r>
    </w:p>
    <w:p w:rsidR="00053A15" w:rsidRDefault="00053A15" w:rsidP="0020594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36D21" w:rsidRPr="00A717AF" w:rsidRDefault="0020594A" w:rsidP="00B36D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17AF">
        <w:rPr>
          <w:rFonts w:ascii="Arial" w:hAnsi="Arial" w:cs="Arial"/>
        </w:rPr>
        <w:t xml:space="preserve">As inscrições serão feitas na Secretaria do Programa, na sala 2.068, bloco </w:t>
      </w:r>
      <w:proofErr w:type="gramStart"/>
      <w:r w:rsidRPr="00A717AF">
        <w:rPr>
          <w:rFonts w:ascii="Arial" w:hAnsi="Arial" w:cs="Arial"/>
        </w:rPr>
        <w:t>3</w:t>
      </w:r>
      <w:proofErr w:type="gramEnd"/>
      <w:r w:rsidRPr="00A717AF">
        <w:rPr>
          <w:rFonts w:ascii="Arial" w:hAnsi="Arial" w:cs="Arial"/>
        </w:rPr>
        <w:t xml:space="preserve"> da Faculdade de Farmácia, situada na Av. Antonio Carlos 6627, Campus Pampulha, CEP 31270-901 - Belo Horizonte, MG, </w:t>
      </w:r>
      <w:r w:rsidRPr="00A717AF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>pessoalmente ou por procuração simples</w:t>
      </w:r>
      <w:r w:rsidRPr="00A717AF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A717AF">
        <w:rPr>
          <w:rFonts w:ascii="Arial" w:hAnsi="Arial" w:cs="Arial"/>
          <w:shd w:val="clear" w:color="auto" w:fill="FFFFFF"/>
        </w:rPr>
        <w:t>e original</w:t>
      </w:r>
      <w:r w:rsidR="000E4B74">
        <w:rPr>
          <w:rFonts w:ascii="Arial" w:hAnsi="Arial" w:cs="Arial"/>
        </w:rPr>
        <w:t>, nos horários de 13:00</w:t>
      </w:r>
      <w:r w:rsidRPr="00A717AF">
        <w:rPr>
          <w:rFonts w:ascii="Arial" w:hAnsi="Arial" w:cs="Arial"/>
        </w:rPr>
        <w:t xml:space="preserve"> às 1</w:t>
      </w:r>
      <w:r w:rsidR="00C5326C">
        <w:rPr>
          <w:rFonts w:ascii="Arial" w:hAnsi="Arial" w:cs="Arial"/>
        </w:rPr>
        <w:t>6:0</w:t>
      </w:r>
      <w:r w:rsidR="000E4B74">
        <w:rPr>
          <w:rFonts w:ascii="Arial" w:hAnsi="Arial" w:cs="Arial"/>
        </w:rPr>
        <w:t>0</w:t>
      </w:r>
      <w:r w:rsidRPr="00A717AF">
        <w:rPr>
          <w:rFonts w:ascii="Arial" w:hAnsi="Arial" w:cs="Arial"/>
        </w:rPr>
        <w:t xml:space="preserve"> horas, de segunda à sexta-feira, exceto em feriados e</w:t>
      </w:r>
      <w:r w:rsidR="00582A39" w:rsidRPr="00A717AF">
        <w:rPr>
          <w:rFonts w:ascii="Arial" w:hAnsi="Arial" w:cs="Arial"/>
        </w:rPr>
        <w:t xml:space="preserve"> recessos acadêmicos,</w:t>
      </w:r>
      <w:r w:rsidRPr="00A717AF">
        <w:rPr>
          <w:rFonts w:ascii="Arial" w:hAnsi="Arial" w:cs="Arial"/>
        </w:rPr>
        <w:t xml:space="preserve"> onde poderão ser obtidas informações complementares. </w:t>
      </w:r>
      <w:r w:rsidR="00B36D21" w:rsidRPr="00A717AF">
        <w:rPr>
          <w:rFonts w:ascii="Arial" w:hAnsi="Arial" w:cs="Arial"/>
        </w:rPr>
        <w:t xml:space="preserve">Serão também aceitas inscrições enviadas pelo Correio, com </w:t>
      </w:r>
      <w:r w:rsidR="00B36D21" w:rsidRPr="00A717AF">
        <w:rPr>
          <w:rFonts w:ascii="Arial" w:hAnsi="Arial" w:cs="Arial"/>
          <w:bCs/>
        </w:rPr>
        <w:t xml:space="preserve">uma única remessa via </w:t>
      </w:r>
      <w:r w:rsidR="00B36D21" w:rsidRPr="00A717AF">
        <w:rPr>
          <w:rFonts w:ascii="Arial" w:hAnsi="Arial" w:cs="Arial"/>
          <w:b/>
          <w:bCs/>
        </w:rPr>
        <w:t>Sedex</w:t>
      </w:r>
      <w:r w:rsidR="00B36D21" w:rsidRPr="00A717AF">
        <w:rPr>
          <w:rFonts w:ascii="Arial" w:hAnsi="Arial" w:cs="Arial"/>
          <w:bCs/>
        </w:rPr>
        <w:t xml:space="preserve"> e data de postagem </w:t>
      </w:r>
      <w:r w:rsidR="00B36D21" w:rsidRPr="00B36D21">
        <w:rPr>
          <w:rFonts w:ascii="Arial" w:hAnsi="Arial" w:cs="Arial"/>
          <w:b/>
          <w:bCs/>
        </w:rPr>
        <w:t>até 01 de junho de 2015.</w:t>
      </w:r>
      <w:r w:rsidR="00B36D21" w:rsidRPr="00A717AF">
        <w:rPr>
          <w:rFonts w:ascii="Arial" w:hAnsi="Arial" w:cs="Arial"/>
          <w:b/>
          <w:bCs/>
        </w:rPr>
        <w:t xml:space="preserve"> </w:t>
      </w:r>
    </w:p>
    <w:p w:rsidR="00B36D21" w:rsidRDefault="00B36D21" w:rsidP="002059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2A39" w:rsidRDefault="0020594A" w:rsidP="002059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17AF">
        <w:rPr>
          <w:rFonts w:ascii="Arial" w:hAnsi="Arial" w:cs="Arial"/>
        </w:rPr>
        <w:t xml:space="preserve">Contatos: Telefone (31) 3409-6910; e-mail: </w:t>
      </w:r>
      <w:hyperlink r:id="rId7" w:history="1">
        <w:r w:rsidRPr="00A717AF">
          <w:rPr>
            <w:rStyle w:val="Hyperlink"/>
            <w:rFonts w:ascii="Arial" w:hAnsi="Arial" w:cs="Arial"/>
            <w:color w:val="auto"/>
          </w:rPr>
          <w:t>colposalm@farmacia.ufmg.br</w:t>
        </w:r>
      </w:hyperlink>
      <w:r w:rsidRPr="00A717AF">
        <w:rPr>
          <w:rFonts w:ascii="Arial" w:hAnsi="Arial" w:cs="Arial"/>
        </w:rPr>
        <w:t xml:space="preserve">; página </w:t>
      </w:r>
      <w:r w:rsidRPr="00A717AF">
        <w:rPr>
          <w:rFonts w:ascii="Arial" w:hAnsi="Arial" w:cs="Arial"/>
          <w:i/>
        </w:rPr>
        <w:t>web</w:t>
      </w:r>
      <w:r w:rsidRPr="00A717AF">
        <w:rPr>
          <w:rFonts w:ascii="Arial" w:hAnsi="Arial" w:cs="Arial"/>
        </w:rPr>
        <w:t xml:space="preserve"> </w:t>
      </w:r>
      <w:hyperlink r:id="rId8" w:history="1">
        <w:r w:rsidR="00B36D21" w:rsidRPr="00DD79E7">
          <w:rPr>
            <w:rStyle w:val="Hyperlink"/>
            <w:rFonts w:ascii="Arial" w:hAnsi="Arial" w:cs="Arial"/>
            <w:bCs/>
          </w:rPr>
          <w:t>www.ufmg.br/pos/alimentos</w:t>
        </w:r>
      </w:hyperlink>
      <w:r w:rsidRPr="00A717AF">
        <w:rPr>
          <w:rFonts w:ascii="Arial" w:hAnsi="Arial" w:cs="Arial"/>
          <w:bCs/>
        </w:rPr>
        <w:t>.</w:t>
      </w:r>
    </w:p>
    <w:p w:rsidR="00B36D21" w:rsidRPr="00A717AF" w:rsidRDefault="00B36D21" w:rsidP="002059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594A" w:rsidRPr="00A717AF" w:rsidRDefault="0020594A" w:rsidP="0020594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717AF">
        <w:rPr>
          <w:rFonts w:ascii="Arial" w:hAnsi="Arial" w:cs="Arial"/>
          <w:b/>
        </w:rPr>
        <w:t>I</w:t>
      </w:r>
      <w:r w:rsidRPr="00A717AF">
        <w:rPr>
          <w:rFonts w:ascii="Arial" w:hAnsi="Arial" w:cs="Arial"/>
        </w:rPr>
        <w:t xml:space="preserve"> </w:t>
      </w:r>
      <w:r w:rsidRPr="00A717AF">
        <w:rPr>
          <w:rFonts w:ascii="Arial" w:hAnsi="Arial" w:cs="Arial"/>
          <w:b/>
        </w:rPr>
        <w:t>– Das Vagas.</w:t>
      </w:r>
      <w:r w:rsidRPr="00A717AF">
        <w:rPr>
          <w:rFonts w:ascii="Arial" w:hAnsi="Arial" w:cs="Arial"/>
        </w:rPr>
        <w:t xml:space="preserve"> Serão oferecidas </w:t>
      </w:r>
      <w:r w:rsidR="0053070B" w:rsidRPr="00B36D21">
        <w:rPr>
          <w:rFonts w:ascii="Arial" w:hAnsi="Arial" w:cs="Arial"/>
          <w:b/>
          <w:bCs/>
        </w:rPr>
        <w:t>08</w:t>
      </w:r>
      <w:r w:rsidRPr="00B36D21">
        <w:rPr>
          <w:rFonts w:ascii="Arial" w:hAnsi="Arial" w:cs="Arial"/>
          <w:b/>
          <w:bCs/>
        </w:rPr>
        <w:t xml:space="preserve"> (</w:t>
      </w:r>
      <w:r w:rsidR="0053070B" w:rsidRPr="00B36D21">
        <w:rPr>
          <w:rFonts w:ascii="Arial" w:hAnsi="Arial" w:cs="Arial"/>
          <w:b/>
          <w:bCs/>
        </w:rPr>
        <w:t>oito</w:t>
      </w:r>
      <w:r w:rsidRPr="00B36D21">
        <w:rPr>
          <w:rFonts w:ascii="Arial" w:hAnsi="Arial" w:cs="Arial"/>
          <w:b/>
        </w:rPr>
        <w:t>)</w:t>
      </w:r>
      <w:r w:rsidRPr="00B36D21">
        <w:rPr>
          <w:rFonts w:ascii="Arial" w:hAnsi="Arial" w:cs="Arial"/>
        </w:rPr>
        <w:t xml:space="preserve"> vagas</w:t>
      </w:r>
      <w:r w:rsidRPr="00A717AF">
        <w:rPr>
          <w:rFonts w:ascii="Arial" w:hAnsi="Arial" w:cs="Arial"/>
        </w:rPr>
        <w:t>,</w:t>
      </w:r>
      <w:r w:rsidRPr="00A717AF">
        <w:rPr>
          <w:rFonts w:ascii="Arial" w:hAnsi="Arial" w:cs="Arial"/>
          <w:bCs/>
        </w:rPr>
        <w:t xml:space="preserve"> para </w:t>
      </w:r>
      <w:r w:rsidRPr="00A717AF">
        <w:rPr>
          <w:rFonts w:ascii="Arial" w:hAnsi="Arial" w:cs="Arial"/>
        </w:rPr>
        <w:t xml:space="preserve">ingresso no </w:t>
      </w:r>
      <w:r w:rsidR="0053070B">
        <w:rPr>
          <w:rFonts w:ascii="Arial" w:hAnsi="Arial" w:cs="Arial"/>
        </w:rPr>
        <w:t xml:space="preserve">segundo </w:t>
      </w:r>
      <w:r w:rsidRPr="00A717AF">
        <w:rPr>
          <w:rFonts w:ascii="Arial" w:hAnsi="Arial" w:cs="Arial"/>
        </w:rPr>
        <w:t xml:space="preserve">semestre </w:t>
      </w:r>
      <w:r w:rsidR="000D38A1">
        <w:rPr>
          <w:rFonts w:ascii="Arial" w:hAnsi="Arial" w:cs="Arial"/>
        </w:rPr>
        <w:t xml:space="preserve">letivo </w:t>
      </w:r>
      <w:r w:rsidRPr="00A717AF">
        <w:rPr>
          <w:rFonts w:ascii="Arial" w:hAnsi="Arial" w:cs="Arial"/>
        </w:rPr>
        <w:t>de 2015,</w:t>
      </w:r>
      <w:r w:rsidRPr="00A717AF">
        <w:rPr>
          <w:rFonts w:ascii="Arial" w:hAnsi="Arial" w:cs="Arial"/>
          <w:b/>
        </w:rPr>
        <w:t xml:space="preserve"> </w:t>
      </w:r>
      <w:r w:rsidRPr="00A717AF">
        <w:rPr>
          <w:rFonts w:ascii="Arial" w:hAnsi="Arial" w:cs="Arial"/>
        </w:rPr>
        <w:t>a serem</w:t>
      </w:r>
      <w:r w:rsidRPr="00A717AF">
        <w:rPr>
          <w:rFonts w:ascii="Arial" w:hAnsi="Arial" w:cs="Arial"/>
          <w:b/>
        </w:rPr>
        <w:t xml:space="preserve"> </w:t>
      </w:r>
      <w:r w:rsidRPr="00A717AF">
        <w:rPr>
          <w:rFonts w:ascii="Arial" w:hAnsi="Arial" w:cs="Arial"/>
        </w:rPr>
        <w:t>distribuídas nas l</w:t>
      </w:r>
      <w:r w:rsidRPr="00A717AF">
        <w:rPr>
          <w:rFonts w:ascii="Arial" w:hAnsi="Arial" w:cs="Arial"/>
          <w:bCs/>
        </w:rPr>
        <w:t>inhas de pesquisa:</w:t>
      </w:r>
      <w:r w:rsidRPr="00A717AF">
        <w:rPr>
          <w:rFonts w:ascii="Arial" w:hAnsi="Arial" w:cs="Arial"/>
        </w:rPr>
        <w:t xml:space="preserve"> </w:t>
      </w:r>
      <w:r w:rsidRPr="00A717AF">
        <w:rPr>
          <w:rFonts w:ascii="Arial" w:hAnsi="Arial" w:cs="Arial"/>
          <w:bCs/>
        </w:rPr>
        <w:t>Qualidade de Alimentos; Química e Bioquímica de Alimentos; Nutrição, Alimentação e Saúde.</w:t>
      </w:r>
    </w:p>
    <w:p w:rsidR="0020594A" w:rsidRPr="00A717AF" w:rsidRDefault="0020594A" w:rsidP="0020594A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</w:p>
    <w:p w:rsidR="0020594A" w:rsidRPr="00A717AF" w:rsidRDefault="0020594A" w:rsidP="0020594A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A717AF">
        <w:rPr>
          <w:rFonts w:ascii="Arial" w:hAnsi="Arial" w:cs="Arial"/>
          <w:b/>
        </w:rPr>
        <w:t>II</w:t>
      </w:r>
      <w:r w:rsidRPr="00A717AF">
        <w:rPr>
          <w:rFonts w:ascii="Arial" w:hAnsi="Arial" w:cs="Arial"/>
        </w:rPr>
        <w:t xml:space="preserve"> </w:t>
      </w:r>
      <w:r w:rsidRPr="00A717AF">
        <w:rPr>
          <w:rFonts w:ascii="Arial" w:hAnsi="Arial" w:cs="Arial"/>
          <w:b/>
        </w:rPr>
        <w:t xml:space="preserve">– Dos Requisitos para a Inscrição. </w:t>
      </w:r>
      <w:r w:rsidRPr="00A717AF">
        <w:rPr>
          <w:rFonts w:ascii="Arial" w:hAnsi="Arial" w:cs="Arial"/>
        </w:rPr>
        <w:t xml:space="preserve">Para se inscrever, </w:t>
      </w:r>
      <w:proofErr w:type="gramStart"/>
      <w:r w:rsidRPr="00A717AF">
        <w:rPr>
          <w:rFonts w:ascii="Arial" w:hAnsi="Arial" w:cs="Arial"/>
        </w:rPr>
        <w:t>o(</w:t>
      </w:r>
      <w:proofErr w:type="gramEnd"/>
      <w:r w:rsidRPr="00A717AF">
        <w:rPr>
          <w:rFonts w:ascii="Arial" w:hAnsi="Arial" w:cs="Arial"/>
        </w:rPr>
        <w:t>a)</w:t>
      </w:r>
      <w:r w:rsidRPr="00A717AF">
        <w:rPr>
          <w:rFonts w:ascii="Arial" w:hAnsi="Arial" w:cs="Arial"/>
          <w:b/>
        </w:rPr>
        <w:t xml:space="preserve"> </w:t>
      </w:r>
      <w:r w:rsidRPr="00A717AF">
        <w:rPr>
          <w:rFonts w:ascii="Arial" w:hAnsi="Arial" w:cs="Arial"/>
        </w:rPr>
        <w:t>candidato(a) deverá apresentar os seguintes documentos:</w:t>
      </w:r>
    </w:p>
    <w:p w:rsidR="0020594A" w:rsidRPr="00A717AF" w:rsidRDefault="003278E9" w:rsidP="0020594A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</w:t>
      </w:r>
      <w:proofErr w:type="gramEnd"/>
      <w:r w:rsidR="0020594A" w:rsidRPr="00A717AF">
        <w:rPr>
          <w:rFonts w:ascii="Arial" w:hAnsi="Arial" w:cs="Arial"/>
          <w:b/>
        </w:rPr>
        <w:t>)</w:t>
      </w:r>
      <w:r w:rsidR="0020594A" w:rsidRPr="00A717AF">
        <w:rPr>
          <w:rFonts w:ascii="Arial" w:hAnsi="Arial" w:cs="Arial"/>
        </w:rPr>
        <w:t xml:space="preserve"> formulário de inscrição, disponível na página </w:t>
      </w:r>
      <w:r w:rsidR="0020594A" w:rsidRPr="00A717AF">
        <w:rPr>
          <w:rFonts w:ascii="Arial" w:hAnsi="Arial" w:cs="Arial"/>
          <w:i/>
          <w:iCs/>
        </w:rPr>
        <w:t xml:space="preserve">web </w:t>
      </w:r>
      <w:r w:rsidR="0020594A" w:rsidRPr="00A717AF">
        <w:rPr>
          <w:rFonts w:ascii="Arial" w:hAnsi="Arial" w:cs="Arial"/>
        </w:rPr>
        <w:t xml:space="preserve">do Programa de Pós-Graduação em Ciência de Alimentos, devidamente preenchido, acompanhado de 1 (uma) foto 3x4; </w:t>
      </w:r>
    </w:p>
    <w:p w:rsidR="00506EAB" w:rsidRPr="00A717AF" w:rsidRDefault="003278E9" w:rsidP="0020594A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2</w:t>
      </w:r>
      <w:proofErr w:type="gramEnd"/>
      <w:r w:rsidR="0020594A" w:rsidRPr="00A717AF">
        <w:rPr>
          <w:rFonts w:ascii="Arial" w:hAnsi="Arial" w:cs="Arial"/>
          <w:b/>
        </w:rPr>
        <w:t xml:space="preserve">) </w:t>
      </w:r>
      <w:r w:rsidR="0020594A" w:rsidRPr="00A717AF">
        <w:rPr>
          <w:rFonts w:ascii="Arial" w:hAnsi="Arial" w:cs="Arial"/>
        </w:rPr>
        <w:t xml:space="preserve">comprovação de conhecimento de </w:t>
      </w:r>
      <w:r w:rsidR="0020594A" w:rsidRPr="00A717AF">
        <w:rPr>
          <w:rFonts w:ascii="Arial" w:hAnsi="Arial" w:cs="Arial"/>
          <w:u w:val="single"/>
        </w:rPr>
        <w:t>língua inglesa</w:t>
      </w:r>
      <w:r w:rsidR="0020594A" w:rsidRPr="00A717AF">
        <w:rPr>
          <w:rFonts w:ascii="Arial" w:hAnsi="Arial" w:cs="Arial"/>
        </w:rPr>
        <w:t>. Será aceita uma das seguintes</w:t>
      </w:r>
      <w:r w:rsidR="0020594A" w:rsidRPr="00A717AF">
        <w:rPr>
          <w:rFonts w:ascii="Arial" w:hAnsi="Arial" w:cs="Arial"/>
          <w:b/>
        </w:rPr>
        <w:t xml:space="preserve"> </w:t>
      </w:r>
      <w:r w:rsidR="0020594A" w:rsidRPr="00A717AF">
        <w:rPr>
          <w:rFonts w:ascii="Arial" w:hAnsi="Arial" w:cs="Arial"/>
        </w:rPr>
        <w:t xml:space="preserve">comprovações obtidas nos últimos </w:t>
      </w:r>
      <w:proofErr w:type="gramStart"/>
      <w:r w:rsidR="0020594A" w:rsidRPr="00A717AF">
        <w:rPr>
          <w:rFonts w:ascii="Arial" w:hAnsi="Arial" w:cs="Arial"/>
        </w:rPr>
        <w:t>3</w:t>
      </w:r>
      <w:proofErr w:type="gramEnd"/>
      <w:r w:rsidR="0020594A" w:rsidRPr="00A717AF">
        <w:rPr>
          <w:rFonts w:ascii="Arial" w:hAnsi="Arial" w:cs="Arial"/>
        </w:rPr>
        <w:t xml:space="preserve"> anos: </w:t>
      </w:r>
      <w:r w:rsidR="0020594A" w:rsidRPr="00A717AF">
        <w:rPr>
          <w:rFonts w:ascii="Arial" w:hAnsi="Arial" w:cs="Arial"/>
          <w:b/>
        </w:rPr>
        <w:t>(i)</w:t>
      </w:r>
      <w:r w:rsidR="0020594A" w:rsidRPr="00A717AF">
        <w:rPr>
          <w:rFonts w:ascii="Arial" w:hAnsi="Arial" w:cs="Arial"/>
        </w:rPr>
        <w:t xml:space="preserve"> Certificado de aprovação em exame de língua inglesa na ÁREA 1 (Ciências Biológicas, Ciências Agrárias, Ciências da Saúde) emitido pelo CENEX/FALE/UFMG, nos termos da Resolução Nº 08/2008 do CEPE/UFMG; </w:t>
      </w:r>
      <w:r w:rsidR="0020594A" w:rsidRPr="00A717AF">
        <w:rPr>
          <w:rFonts w:ascii="Arial" w:hAnsi="Arial" w:cs="Arial"/>
          <w:b/>
        </w:rPr>
        <w:t xml:space="preserve">(ii) </w:t>
      </w:r>
      <w:r w:rsidR="0020594A" w:rsidRPr="00A717AF">
        <w:rPr>
          <w:rFonts w:ascii="Arial" w:hAnsi="Arial" w:cs="Arial"/>
        </w:rPr>
        <w:t xml:space="preserve">TOEFL </w:t>
      </w:r>
      <w:proofErr w:type="spellStart"/>
      <w:r w:rsidR="0020594A" w:rsidRPr="00A717AF">
        <w:rPr>
          <w:rFonts w:ascii="Arial" w:hAnsi="Arial" w:cs="Arial"/>
        </w:rPr>
        <w:t>Test</w:t>
      </w:r>
      <w:proofErr w:type="spellEnd"/>
      <w:r w:rsidR="0020594A" w:rsidRPr="00A717AF">
        <w:rPr>
          <w:rFonts w:ascii="Arial" w:hAnsi="Arial" w:cs="Arial"/>
        </w:rPr>
        <w:t xml:space="preserve"> </w:t>
      </w:r>
      <w:proofErr w:type="spellStart"/>
      <w:r w:rsidR="0020594A" w:rsidRPr="00A717AF">
        <w:rPr>
          <w:rFonts w:ascii="Arial" w:hAnsi="Arial" w:cs="Arial"/>
        </w:rPr>
        <w:t>of</w:t>
      </w:r>
      <w:proofErr w:type="spellEnd"/>
      <w:r w:rsidR="0020594A" w:rsidRPr="00A717AF">
        <w:rPr>
          <w:rFonts w:ascii="Arial" w:hAnsi="Arial" w:cs="Arial"/>
        </w:rPr>
        <w:t xml:space="preserve"> </w:t>
      </w:r>
      <w:proofErr w:type="spellStart"/>
      <w:r w:rsidR="0020594A" w:rsidRPr="00A717AF">
        <w:rPr>
          <w:rFonts w:ascii="Arial" w:hAnsi="Arial" w:cs="Arial"/>
        </w:rPr>
        <w:t>English</w:t>
      </w:r>
      <w:proofErr w:type="spellEnd"/>
      <w:r w:rsidR="0020594A" w:rsidRPr="00A717AF">
        <w:rPr>
          <w:rFonts w:ascii="Arial" w:hAnsi="Arial" w:cs="Arial"/>
        </w:rPr>
        <w:t xml:space="preserve"> as </w:t>
      </w:r>
      <w:proofErr w:type="spellStart"/>
      <w:r w:rsidR="0020594A" w:rsidRPr="00A717AF">
        <w:rPr>
          <w:rFonts w:ascii="Arial" w:hAnsi="Arial" w:cs="Arial"/>
        </w:rPr>
        <w:t>Foreign</w:t>
      </w:r>
      <w:proofErr w:type="spellEnd"/>
      <w:r w:rsidR="0020594A" w:rsidRPr="00A717AF">
        <w:rPr>
          <w:rFonts w:ascii="Arial" w:hAnsi="Arial" w:cs="Arial"/>
        </w:rPr>
        <w:t xml:space="preserve"> </w:t>
      </w:r>
      <w:proofErr w:type="spellStart"/>
      <w:r w:rsidR="0020594A" w:rsidRPr="00A717AF">
        <w:rPr>
          <w:rFonts w:ascii="Arial" w:hAnsi="Arial" w:cs="Arial"/>
        </w:rPr>
        <w:t>Language</w:t>
      </w:r>
      <w:proofErr w:type="spellEnd"/>
      <w:r w:rsidR="0020594A" w:rsidRPr="00A717AF">
        <w:rPr>
          <w:rFonts w:ascii="Arial" w:hAnsi="Arial" w:cs="Arial"/>
        </w:rPr>
        <w:t xml:space="preserve"> ITP </w:t>
      </w:r>
      <w:proofErr w:type="spellStart"/>
      <w:r w:rsidR="0020594A" w:rsidRPr="00A717AF">
        <w:rPr>
          <w:rFonts w:ascii="Arial" w:hAnsi="Arial" w:cs="Arial"/>
          <w:i/>
          <w:iCs/>
        </w:rPr>
        <w:t>Institutional</w:t>
      </w:r>
      <w:proofErr w:type="spellEnd"/>
      <w:r w:rsidR="0020594A" w:rsidRPr="00A717AF">
        <w:rPr>
          <w:rFonts w:ascii="Arial" w:hAnsi="Arial" w:cs="Arial"/>
          <w:i/>
          <w:iCs/>
        </w:rPr>
        <w:t xml:space="preserve"> </w:t>
      </w:r>
      <w:proofErr w:type="spellStart"/>
      <w:r w:rsidR="0020594A" w:rsidRPr="00A717AF">
        <w:rPr>
          <w:rFonts w:ascii="Arial" w:hAnsi="Arial" w:cs="Arial"/>
          <w:i/>
          <w:iCs/>
        </w:rPr>
        <w:t>Testing</w:t>
      </w:r>
      <w:proofErr w:type="spellEnd"/>
      <w:r w:rsidR="0020594A" w:rsidRPr="00A717AF">
        <w:rPr>
          <w:rFonts w:ascii="Arial" w:hAnsi="Arial" w:cs="Arial"/>
          <w:i/>
          <w:iCs/>
        </w:rPr>
        <w:t xml:space="preserve"> </w:t>
      </w:r>
      <w:proofErr w:type="spellStart"/>
      <w:r w:rsidR="0020594A" w:rsidRPr="00A717AF">
        <w:rPr>
          <w:rFonts w:ascii="Arial" w:hAnsi="Arial" w:cs="Arial"/>
          <w:i/>
          <w:iCs/>
        </w:rPr>
        <w:t>Program</w:t>
      </w:r>
      <w:proofErr w:type="spellEnd"/>
      <w:r w:rsidR="0020594A" w:rsidRPr="00A717AF">
        <w:rPr>
          <w:rFonts w:ascii="Arial" w:hAnsi="Arial" w:cs="Arial"/>
        </w:rPr>
        <w:t xml:space="preserve"> - com pontuação mínima de 499 para o nível intermédio/avançado ou TOEFL </w:t>
      </w:r>
      <w:proofErr w:type="spellStart"/>
      <w:r w:rsidR="0020594A" w:rsidRPr="00A717AF">
        <w:rPr>
          <w:rFonts w:ascii="Arial" w:hAnsi="Arial" w:cs="Arial"/>
        </w:rPr>
        <w:t>iBT</w:t>
      </w:r>
      <w:proofErr w:type="spellEnd"/>
      <w:r w:rsidR="0020594A" w:rsidRPr="00A717AF">
        <w:rPr>
          <w:rFonts w:ascii="Arial" w:hAnsi="Arial" w:cs="Arial"/>
        </w:rPr>
        <w:t xml:space="preserve"> - com pontuação mínima de 60 pontos; </w:t>
      </w:r>
      <w:r w:rsidR="0020594A" w:rsidRPr="00A717AF">
        <w:rPr>
          <w:rFonts w:ascii="Arial" w:hAnsi="Arial" w:cs="Arial"/>
          <w:b/>
        </w:rPr>
        <w:t>(iii)</w:t>
      </w:r>
      <w:r w:rsidR="0020594A" w:rsidRPr="00A717AF">
        <w:rPr>
          <w:rFonts w:ascii="Arial" w:hAnsi="Arial" w:cs="Arial"/>
        </w:rPr>
        <w:t xml:space="preserve"> IELTS </w:t>
      </w:r>
      <w:proofErr w:type="spellStart"/>
      <w:r w:rsidR="0020594A" w:rsidRPr="00A717AF">
        <w:rPr>
          <w:rFonts w:ascii="Arial" w:hAnsi="Arial" w:cs="Arial"/>
        </w:rPr>
        <w:t>International</w:t>
      </w:r>
      <w:proofErr w:type="spellEnd"/>
      <w:r w:rsidR="0020594A" w:rsidRPr="00A717AF">
        <w:rPr>
          <w:rFonts w:ascii="Arial" w:hAnsi="Arial" w:cs="Arial"/>
        </w:rPr>
        <w:t xml:space="preserve"> </w:t>
      </w:r>
      <w:proofErr w:type="spellStart"/>
      <w:r w:rsidR="0020594A" w:rsidRPr="00A717AF">
        <w:rPr>
          <w:rFonts w:ascii="Arial" w:hAnsi="Arial" w:cs="Arial"/>
        </w:rPr>
        <w:t>English</w:t>
      </w:r>
      <w:proofErr w:type="spellEnd"/>
      <w:r w:rsidR="0020594A" w:rsidRPr="00A717AF">
        <w:rPr>
          <w:rFonts w:ascii="Arial" w:hAnsi="Arial" w:cs="Arial"/>
        </w:rPr>
        <w:t xml:space="preserve"> </w:t>
      </w:r>
      <w:proofErr w:type="spellStart"/>
      <w:r w:rsidR="0020594A" w:rsidRPr="00A717AF">
        <w:rPr>
          <w:rFonts w:ascii="Arial" w:hAnsi="Arial" w:cs="Arial"/>
        </w:rPr>
        <w:t>Language</w:t>
      </w:r>
      <w:proofErr w:type="spellEnd"/>
      <w:r w:rsidR="0020594A" w:rsidRPr="00A717AF">
        <w:rPr>
          <w:rFonts w:ascii="Arial" w:hAnsi="Arial" w:cs="Arial"/>
        </w:rPr>
        <w:t xml:space="preserve"> </w:t>
      </w:r>
      <w:proofErr w:type="spellStart"/>
      <w:r w:rsidR="0020594A" w:rsidRPr="00A717AF">
        <w:rPr>
          <w:rFonts w:ascii="Arial" w:hAnsi="Arial" w:cs="Arial"/>
        </w:rPr>
        <w:t>Test</w:t>
      </w:r>
      <w:proofErr w:type="spellEnd"/>
      <w:r w:rsidR="0020594A" w:rsidRPr="00A717AF">
        <w:rPr>
          <w:rFonts w:ascii="Arial" w:hAnsi="Arial" w:cs="Arial"/>
        </w:rPr>
        <w:t xml:space="preserve"> - com pontuação mínima de 5,5 pontos; </w:t>
      </w:r>
      <w:r w:rsidR="0020594A" w:rsidRPr="00A717AF">
        <w:rPr>
          <w:rFonts w:ascii="Arial" w:hAnsi="Arial" w:cs="Arial"/>
          <w:b/>
        </w:rPr>
        <w:t>(iv)</w:t>
      </w:r>
      <w:r w:rsidR="0020594A" w:rsidRPr="00A717AF">
        <w:rPr>
          <w:rFonts w:ascii="Arial" w:hAnsi="Arial" w:cs="Arial"/>
        </w:rPr>
        <w:t xml:space="preserve"> Michigan – ECPE – </w:t>
      </w:r>
      <w:proofErr w:type="spellStart"/>
      <w:r w:rsidR="0020594A" w:rsidRPr="00A717AF">
        <w:rPr>
          <w:rFonts w:ascii="Arial" w:hAnsi="Arial" w:cs="Arial"/>
        </w:rPr>
        <w:t>Examination</w:t>
      </w:r>
      <w:proofErr w:type="spellEnd"/>
      <w:r w:rsidR="0020594A" w:rsidRPr="00A717AF">
        <w:rPr>
          <w:rFonts w:ascii="Arial" w:hAnsi="Arial" w:cs="Arial"/>
        </w:rPr>
        <w:t xml:space="preserve"> for </w:t>
      </w:r>
      <w:proofErr w:type="spellStart"/>
      <w:r w:rsidR="0020594A" w:rsidRPr="00A717AF">
        <w:rPr>
          <w:rFonts w:ascii="Arial" w:hAnsi="Arial" w:cs="Arial"/>
        </w:rPr>
        <w:t>the</w:t>
      </w:r>
      <w:proofErr w:type="spellEnd"/>
      <w:r w:rsidR="0020594A" w:rsidRPr="00A717AF">
        <w:rPr>
          <w:rFonts w:ascii="Arial" w:hAnsi="Arial" w:cs="Arial"/>
        </w:rPr>
        <w:t xml:space="preserve"> </w:t>
      </w:r>
      <w:proofErr w:type="spellStart"/>
      <w:r w:rsidR="0020594A" w:rsidRPr="00A717AF">
        <w:rPr>
          <w:rFonts w:ascii="Arial" w:hAnsi="Arial" w:cs="Arial"/>
        </w:rPr>
        <w:t>Certificate</w:t>
      </w:r>
      <w:proofErr w:type="spellEnd"/>
      <w:r w:rsidR="0020594A" w:rsidRPr="00A717AF">
        <w:rPr>
          <w:rFonts w:ascii="Arial" w:hAnsi="Arial" w:cs="Arial"/>
        </w:rPr>
        <w:t xml:space="preserve"> </w:t>
      </w:r>
      <w:proofErr w:type="spellStart"/>
      <w:r w:rsidR="0020594A" w:rsidRPr="00A717AF">
        <w:rPr>
          <w:rFonts w:ascii="Arial" w:hAnsi="Arial" w:cs="Arial"/>
        </w:rPr>
        <w:t>of</w:t>
      </w:r>
      <w:proofErr w:type="spellEnd"/>
      <w:r w:rsidR="0020594A" w:rsidRPr="00A717AF">
        <w:rPr>
          <w:rFonts w:ascii="Arial" w:hAnsi="Arial" w:cs="Arial"/>
        </w:rPr>
        <w:t xml:space="preserve"> </w:t>
      </w:r>
      <w:proofErr w:type="spellStart"/>
      <w:r w:rsidR="0020594A" w:rsidRPr="00A717AF">
        <w:rPr>
          <w:rFonts w:ascii="Arial" w:hAnsi="Arial" w:cs="Arial"/>
        </w:rPr>
        <w:t>Proficiency</w:t>
      </w:r>
      <w:proofErr w:type="spellEnd"/>
      <w:r w:rsidR="0020594A" w:rsidRPr="00A717AF">
        <w:rPr>
          <w:rFonts w:ascii="Arial" w:hAnsi="Arial" w:cs="Arial"/>
        </w:rPr>
        <w:t xml:space="preserve"> in </w:t>
      </w:r>
      <w:proofErr w:type="spellStart"/>
      <w:r w:rsidR="0020594A" w:rsidRPr="00A717AF">
        <w:rPr>
          <w:rFonts w:ascii="Arial" w:hAnsi="Arial" w:cs="Arial"/>
        </w:rPr>
        <w:t>English</w:t>
      </w:r>
      <w:proofErr w:type="spellEnd"/>
      <w:r w:rsidR="0020594A" w:rsidRPr="00A717AF">
        <w:rPr>
          <w:rFonts w:ascii="Arial" w:hAnsi="Arial" w:cs="Arial"/>
        </w:rPr>
        <w:t xml:space="preserve"> – com conceito de A, B ou C; </w:t>
      </w:r>
      <w:r w:rsidR="0020594A" w:rsidRPr="00A717AF">
        <w:rPr>
          <w:rFonts w:ascii="Arial" w:hAnsi="Arial" w:cs="Arial"/>
          <w:b/>
        </w:rPr>
        <w:t>(v)</w:t>
      </w:r>
      <w:r w:rsidR="0020594A" w:rsidRPr="00A717AF">
        <w:rPr>
          <w:rFonts w:ascii="Arial" w:hAnsi="Arial" w:cs="Arial"/>
        </w:rPr>
        <w:t xml:space="preserve"> Cambridge - CPE - </w:t>
      </w:r>
      <w:proofErr w:type="spellStart"/>
      <w:r w:rsidR="0020594A" w:rsidRPr="00A717AF">
        <w:rPr>
          <w:rFonts w:ascii="Arial" w:hAnsi="Arial" w:cs="Arial"/>
        </w:rPr>
        <w:t>Certificate</w:t>
      </w:r>
      <w:proofErr w:type="spellEnd"/>
      <w:r w:rsidR="0020594A" w:rsidRPr="00A717AF">
        <w:rPr>
          <w:rFonts w:ascii="Arial" w:hAnsi="Arial" w:cs="Arial"/>
        </w:rPr>
        <w:t xml:space="preserve"> </w:t>
      </w:r>
      <w:proofErr w:type="spellStart"/>
      <w:r w:rsidR="0020594A" w:rsidRPr="00A717AF">
        <w:rPr>
          <w:rFonts w:ascii="Arial" w:hAnsi="Arial" w:cs="Arial"/>
        </w:rPr>
        <w:t>of</w:t>
      </w:r>
      <w:proofErr w:type="spellEnd"/>
      <w:r w:rsidR="0020594A" w:rsidRPr="00A717AF">
        <w:rPr>
          <w:rFonts w:ascii="Arial" w:hAnsi="Arial" w:cs="Arial"/>
        </w:rPr>
        <w:t xml:space="preserve"> </w:t>
      </w:r>
      <w:proofErr w:type="spellStart"/>
      <w:r w:rsidR="0020594A" w:rsidRPr="00A717AF">
        <w:rPr>
          <w:rFonts w:ascii="Arial" w:hAnsi="Arial" w:cs="Arial"/>
        </w:rPr>
        <w:t>Proficiency</w:t>
      </w:r>
      <w:proofErr w:type="spellEnd"/>
      <w:r w:rsidR="0020594A" w:rsidRPr="00A717AF">
        <w:rPr>
          <w:rFonts w:ascii="Arial" w:hAnsi="Arial" w:cs="Arial"/>
        </w:rPr>
        <w:t xml:space="preserve"> in </w:t>
      </w:r>
      <w:proofErr w:type="spellStart"/>
      <w:r w:rsidR="0020594A" w:rsidRPr="00A717AF">
        <w:rPr>
          <w:rFonts w:ascii="Arial" w:hAnsi="Arial" w:cs="Arial"/>
        </w:rPr>
        <w:t>English</w:t>
      </w:r>
      <w:proofErr w:type="spellEnd"/>
      <w:r w:rsidR="0020594A" w:rsidRPr="00A717AF">
        <w:rPr>
          <w:rFonts w:ascii="Arial" w:hAnsi="Arial" w:cs="Arial"/>
        </w:rPr>
        <w:t xml:space="preserve"> - com conceito de A, B ou C; </w:t>
      </w:r>
      <w:r w:rsidR="0020594A" w:rsidRPr="00A717AF">
        <w:rPr>
          <w:rFonts w:ascii="Arial" w:hAnsi="Arial" w:cs="Arial"/>
          <w:b/>
        </w:rPr>
        <w:t>(vi)</w:t>
      </w:r>
      <w:r w:rsidR="0020594A" w:rsidRPr="00A717AF">
        <w:rPr>
          <w:rFonts w:ascii="Arial" w:hAnsi="Arial" w:cs="Arial"/>
        </w:rPr>
        <w:t xml:space="preserve"> FCE - </w:t>
      </w:r>
      <w:proofErr w:type="spellStart"/>
      <w:r w:rsidR="0020594A" w:rsidRPr="00A717AF">
        <w:rPr>
          <w:rFonts w:ascii="Arial" w:hAnsi="Arial" w:cs="Arial"/>
        </w:rPr>
        <w:t>First</w:t>
      </w:r>
      <w:proofErr w:type="spellEnd"/>
      <w:r w:rsidR="0020594A" w:rsidRPr="00A717AF">
        <w:rPr>
          <w:rFonts w:ascii="Arial" w:hAnsi="Arial" w:cs="Arial"/>
        </w:rPr>
        <w:t xml:space="preserve"> </w:t>
      </w:r>
      <w:proofErr w:type="spellStart"/>
      <w:r w:rsidR="0020594A" w:rsidRPr="00A717AF">
        <w:rPr>
          <w:rFonts w:ascii="Arial" w:hAnsi="Arial" w:cs="Arial"/>
        </w:rPr>
        <w:t>Certificate</w:t>
      </w:r>
      <w:proofErr w:type="spellEnd"/>
      <w:r w:rsidR="0020594A" w:rsidRPr="00A717AF">
        <w:rPr>
          <w:rFonts w:ascii="Arial" w:hAnsi="Arial" w:cs="Arial"/>
        </w:rPr>
        <w:t xml:space="preserve"> in </w:t>
      </w:r>
      <w:proofErr w:type="spellStart"/>
      <w:r w:rsidR="0020594A" w:rsidRPr="00A717AF">
        <w:rPr>
          <w:rFonts w:ascii="Arial" w:hAnsi="Arial" w:cs="Arial"/>
        </w:rPr>
        <w:t>English</w:t>
      </w:r>
      <w:proofErr w:type="spellEnd"/>
      <w:r w:rsidR="0020594A" w:rsidRPr="00A717AF">
        <w:rPr>
          <w:rFonts w:ascii="Arial" w:hAnsi="Arial" w:cs="Arial"/>
        </w:rPr>
        <w:t xml:space="preserve"> da </w:t>
      </w:r>
      <w:proofErr w:type="spellStart"/>
      <w:r w:rsidR="0020594A" w:rsidRPr="00A717AF">
        <w:rPr>
          <w:rFonts w:ascii="Arial" w:hAnsi="Arial" w:cs="Arial"/>
        </w:rPr>
        <w:t>University</w:t>
      </w:r>
      <w:proofErr w:type="spellEnd"/>
      <w:r w:rsidR="0020594A" w:rsidRPr="00A717AF">
        <w:rPr>
          <w:rFonts w:ascii="Arial" w:hAnsi="Arial" w:cs="Arial"/>
        </w:rPr>
        <w:t xml:space="preserve"> </w:t>
      </w:r>
      <w:proofErr w:type="spellStart"/>
      <w:r w:rsidR="0020594A" w:rsidRPr="00A717AF">
        <w:rPr>
          <w:rFonts w:ascii="Arial" w:hAnsi="Arial" w:cs="Arial"/>
        </w:rPr>
        <w:t>of</w:t>
      </w:r>
      <w:proofErr w:type="spellEnd"/>
      <w:r w:rsidR="0020594A" w:rsidRPr="00A717AF">
        <w:rPr>
          <w:rFonts w:ascii="Arial" w:hAnsi="Arial" w:cs="Arial"/>
        </w:rPr>
        <w:t xml:space="preserve"> Cambridge - com conceito de A, B ou C; </w:t>
      </w:r>
      <w:r w:rsidR="0020594A" w:rsidRPr="00A717AF">
        <w:rPr>
          <w:rFonts w:ascii="Arial" w:hAnsi="Arial" w:cs="Arial"/>
          <w:b/>
        </w:rPr>
        <w:t>(vii)</w:t>
      </w:r>
      <w:r w:rsidR="00506EAB" w:rsidRPr="00A717AF">
        <w:rPr>
          <w:rFonts w:ascii="Arial" w:hAnsi="Arial" w:cs="Arial"/>
        </w:rPr>
        <w:t xml:space="preserve"> a</w:t>
      </w:r>
      <w:r w:rsidR="0020594A" w:rsidRPr="00A717AF">
        <w:rPr>
          <w:rFonts w:ascii="Arial" w:hAnsi="Arial" w:cs="Arial"/>
        </w:rPr>
        <w:t xml:space="preserve"> pertinência de outros certificados de proficiência em língua inglesa será avaliada pela Comissão Examinadora, desde que ap</w:t>
      </w:r>
      <w:r w:rsidR="00506EAB" w:rsidRPr="00A717AF">
        <w:rPr>
          <w:rFonts w:ascii="Arial" w:hAnsi="Arial" w:cs="Arial"/>
        </w:rPr>
        <w:t>resentados no ato da inscrição;</w:t>
      </w:r>
    </w:p>
    <w:p w:rsidR="00B36D21" w:rsidRPr="00A717AF" w:rsidRDefault="003278E9" w:rsidP="00B36D21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3</w:t>
      </w:r>
      <w:proofErr w:type="gramEnd"/>
      <w:r w:rsidR="00B36D21" w:rsidRPr="00A717AF">
        <w:rPr>
          <w:rFonts w:ascii="Arial" w:hAnsi="Arial" w:cs="Arial"/>
          <w:b/>
        </w:rPr>
        <w:t>)</w:t>
      </w:r>
      <w:r w:rsidR="00B36D21" w:rsidRPr="00A717AF">
        <w:rPr>
          <w:rFonts w:ascii="Arial" w:hAnsi="Arial" w:cs="Arial"/>
        </w:rPr>
        <w:t xml:space="preserve"> comprovação de conhecimento de língua portuguesa para candidatos estrangeiros, não naturalizados, </w:t>
      </w:r>
      <w:r w:rsidR="00B36D21" w:rsidRPr="00B30307">
        <w:rPr>
          <w:rFonts w:ascii="Arial" w:hAnsi="Arial" w:cs="Arial"/>
          <w:u w:val="single"/>
        </w:rPr>
        <w:t>nascidos em países cuja língua oficial seja o inglês</w:t>
      </w:r>
      <w:r w:rsidR="00B36D21" w:rsidRPr="00A717AF">
        <w:rPr>
          <w:rFonts w:ascii="Arial" w:hAnsi="Arial" w:cs="Arial"/>
        </w:rPr>
        <w:t xml:space="preserve">. Esses candidatos deverão apresentar </w:t>
      </w:r>
      <w:r w:rsidR="00B36D21" w:rsidRPr="003278E9">
        <w:rPr>
          <w:rFonts w:ascii="Arial" w:hAnsi="Arial" w:cs="Arial"/>
        </w:rPr>
        <w:t xml:space="preserve">um dos seguintes certificados: </w:t>
      </w:r>
      <w:r w:rsidR="00B36D21" w:rsidRPr="003278E9">
        <w:rPr>
          <w:rFonts w:ascii="Arial" w:hAnsi="Arial" w:cs="Arial"/>
          <w:b/>
        </w:rPr>
        <w:t>(1)</w:t>
      </w:r>
      <w:r w:rsidR="00B36D21" w:rsidRPr="003278E9">
        <w:rPr>
          <w:rFonts w:ascii="Arial" w:hAnsi="Arial" w:cs="Arial"/>
        </w:rPr>
        <w:t xml:space="preserve"> </w:t>
      </w:r>
      <w:r w:rsidR="00B36D21">
        <w:rPr>
          <w:rFonts w:ascii="Arial" w:hAnsi="Arial" w:cs="Arial"/>
        </w:rPr>
        <w:t xml:space="preserve">certificado </w:t>
      </w:r>
      <w:r w:rsidR="00B36D21" w:rsidRPr="00A717AF">
        <w:rPr>
          <w:rFonts w:ascii="Arial" w:hAnsi="Arial" w:cs="Arial"/>
        </w:rPr>
        <w:t xml:space="preserve">de proficiência </w:t>
      </w:r>
      <w:r w:rsidR="00B36D21">
        <w:rPr>
          <w:rFonts w:ascii="Arial" w:hAnsi="Arial" w:cs="Arial"/>
        </w:rPr>
        <w:t xml:space="preserve">em português do CENEX-FALE/UFMG; </w:t>
      </w:r>
      <w:r w:rsidR="00B36D21" w:rsidRPr="00B30307">
        <w:rPr>
          <w:rFonts w:ascii="Arial" w:hAnsi="Arial" w:cs="Arial"/>
          <w:b/>
        </w:rPr>
        <w:t>(2)</w:t>
      </w:r>
      <w:r w:rsidR="00B36D21">
        <w:rPr>
          <w:rFonts w:ascii="Arial" w:hAnsi="Arial" w:cs="Arial"/>
        </w:rPr>
        <w:t xml:space="preserve"> </w:t>
      </w:r>
      <w:r w:rsidR="00B36D21" w:rsidRPr="00A717AF">
        <w:rPr>
          <w:rFonts w:ascii="Arial" w:hAnsi="Arial" w:cs="Arial"/>
        </w:rPr>
        <w:t xml:space="preserve">Certificado de Proficiência </w:t>
      </w:r>
      <w:smartTag w:uri="urn:schemas-microsoft-com:office:smarttags" w:element="PersonName">
        <w:smartTagPr>
          <w:attr w:name="ProductID" w:val="em L￭ngua Portuguesa"/>
        </w:smartTagPr>
        <w:r w:rsidR="00B36D21" w:rsidRPr="00A717AF">
          <w:rPr>
            <w:rFonts w:ascii="Arial" w:hAnsi="Arial" w:cs="Arial"/>
          </w:rPr>
          <w:lastRenderedPageBreak/>
          <w:t>em Língua Portuguesa</w:t>
        </w:r>
      </w:smartTag>
      <w:r w:rsidR="00B36D21" w:rsidRPr="00A717AF">
        <w:rPr>
          <w:rFonts w:ascii="Arial" w:hAnsi="Arial" w:cs="Arial"/>
        </w:rPr>
        <w:t xml:space="preserve"> para Estrangeiros - </w:t>
      </w:r>
      <w:proofErr w:type="spellStart"/>
      <w:r w:rsidR="00B36D21" w:rsidRPr="00A717AF">
        <w:rPr>
          <w:rFonts w:ascii="Arial" w:hAnsi="Arial" w:cs="Arial"/>
        </w:rPr>
        <w:t>Celpe-Bras</w:t>
      </w:r>
      <w:proofErr w:type="spellEnd"/>
      <w:r w:rsidR="00B36D21" w:rsidRPr="00A717AF">
        <w:rPr>
          <w:rFonts w:ascii="Arial" w:hAnsi="Arial" w:cs="Arial"/>
        </w:rPr>
        <w:t xml:space="preserve"> (nível intermediário) e estão dispensados de apresentar o exame de proficiência na língua de seu país de origem; </w:t>
      </w:r>
    </w:p>
    <w:p w:rsidR="00B36D21" w:rsidRDefault="003278E9" w:rsidP="00B36D21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4</w:t>
      </w:r>
      <w:proofErr w:type="gramEnd"/>
      <w:r w:rsidR="00B36D21" w:rsidRPr="00A717AF">
        <w:rPr>
          <w:rFonts w:ascii="Arial" w:hAnsi="Arial" w:cs="Arial"/>
          <w:b/>
        </w:rPr>
        <w:t>)</w:t>
      </w:r>
      <w:r w:rsidR="00B36D21" w:rsidRPr="00A717AF">
        <w:rPr>
          <w:rFonts w:ascii="Arial" w:hAnsi="Arial" w:cs="Arial"/>
        </w:rPr>
        <w:t xml:space="preserve"> comprovação de conhecimento de língua portuguesa para candidatos estrangeiros, não naturalizados, </w:t>
      </w:r>
      <w:r w:rsidR="00B36D21" w:rsidRPr="00B30307">
        <w:rPr>
          <w:rFonts w:ascii="Arial" w:hAnsi="Arial" w:cs="Arial"/>
          <w:u w:val="single"/>
        </w:rPr>
        <w:t>nascidos em países cuja língua oficial não seja o inglês</w:t>
      </w:r>
      <w:r w:rsidR="00B36D21" w:rsidRPr="00A717AF">
        <w:rPr>
          <w:rFonts w:ascii="Arial" w:hAnsi="Arial" w:cs="Arial"/>
        </w:rPr>
        <w:t xml:space="preserve">. Esses candidatos deverão apresentar qualquer dos documentos de comprovação de conhecimento de língua inglesa exigidos para os candidatos brasileiros, acrescidos </w:t>
      </w:r>
      <w:r w:rsidR="00B36D21" w:rsidRPr="003278E9">
        <w:rPr>
          <w:rFonts w:ascii="Arial" w:hAnsi="Arial" w:cs="Arial"/>
        </w:rPr>
        <w:t xml:space="preserve">de um dos seguintes certificados de conhecimento de língua portuguesa: </w:t>
      </w:r>
      <w:r w:rsidR="00B36D21" w:rsidRPr="003278E9">
        <w:rPr>
          <w:rFonts w:ascii="Arial" w:hAnsi="Arial" w:cs="Arial"/>
          <w:b/>
        </w:rPr>
        <w:t>(1)</w:t>
      </w:r>
      <w:r w:rsidR="00B36D21" w:rsidRPr="003278E9">
        <w:rPr>
          <w:rFonts w:ascii="Arial" w:hAnsi="Arial" w:cs="Arial"/>
        </w:rPr>
        <w:t xml:space="preserve"> certificado de proficiência em português do CENEX-FALE/UFMG; </w:t>
      </w:r>
      <w:r w:rsidR="00B36D21" w:rsidRPr="003278E9">
        <w:rPr>
          <w:rFonts w:ascii="Arial" w:hAnsi="Arial" w:cs="Arial"/>
          <w:b/>
        </w:rPr>
        <w:t>(2)</w:t>
      </w:r>
      <w:r w:rsidR="00B36D21" w:rsidRPr="003278E9">
        <w:rPr>
          <w:rFonts w:ascii="Arial" w:hAnsi="Arial" w:cs="Arial"/>
        </w:rPr>
        <w:t xml:space="preserve"> Certificado de </w:t>
      </w:r>
      <w:r w:rsidR="00B36D21" w:rsidRPr="00A717AF">
        <w:rPr>
          <w:rFonts w:ascii="Arial" w:hAnsi="Arial" w:cs="Arial"/>
        </w:rPr>
        <w:t xml:space="preserve">Proficiência </w:t>
      </w:r>
      <w:smartTag w:uri="urn:schemas-microsoft-com:office:smarttags" w:element="PersonName">
        <w:smartTagPr>
          <w:attr w:name="ProductID" w:val="em L￭ngua Portuguesa"/>
        </w:smartTagPr>
        <w:r w:rsidR="00B36D21" w:rsidRPr="00A717AF">
          <w:rPr>
            <w:rFonts w:ascii="Arial" w:hAnsi="Arial" w:cs="Arial"/>
          </w:rPr>
          <w:t>em Língua Portuguesa</w:t>
        </w:r>
      </w:smartTag>
      <w:r w:rsidR="00B36D21" w:rsidRPr="00A717AF">
        <w:rPr>
          <w:rFonts w:ascii="Arial" w:hAnsi="Arial" w:cs="Arial"/>
        </w:rPr>
        <w:t xml:space="preserve"> para Estrangeiros - </w:t>
      </w:r>
      <w:proofErr w:type="spellStart"/>
      <w:r w:rsidR="00B36D21" w:rsidRPr="00A717AF">
        <w:rPr>
          <w:rFonts w:ascii="Arial" w:hAnsi="Arial" w:cs="Arial"/>
        </w:rPr>
        <w:t>Celpe-Bras</w:t>
      </w:r>
      <w:proofErr w:type="spellEnd"/>
      <w:r w:rsidR="00B36D21" w:rsidRPr="00A717AF">
        <w:rPr>
          <w:rFonts w:ascii="Arial" w:hAnsi="Arial" w:cs="Arial"/>
        </w:rPr>
        <w:t xml:space="preserve"> (nível intermediário).</w:t>
      </w:r>
      <w:r w:rsidR="00B36D21">
        <w:rPr>
          <w:rFonts w:ascii="Arial" w:hAnsi="Arial" w:cs="Arial"/>
        </w:rPr>
        <w:t xml:space="preserve"> </w:t>
      </w:r>
    </w:p>
    <w:p w:rsidR="00DB639B" w:rsidRPr="00A717AF" w:rsidRDefault="00DB639B" w:rsidP="0020594A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0594A" w:rsidRPr="00A717AF" w:rsidRDefault="009310B8" w:rsidP="0020594A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A717AF">
        <w:rPr>
          <w:rFonts w:ascii="Arial" w:hAnsi="Arial" w:cs="Arial"/>
        </w:rPr>
        <w:t>É</w:t>
      </w:r>
      <w:r w:rsidR="0020594A" w:rsidRPr="00A717AF">
        <w:rPr>
          <w:rFonts w:ascii="Arial" w:hAnsi="Arial" w:cs="Arial"/>
        </w:rPr>
        <w:t xml:space="preserve"> de inteira responsabilidade </w:t>
      </w:r>
      <w:proofErr w:type="gramStart"/>
      <w:r w:rsidR="0020594A" w:rsidRPr="00A717AF">
        <w:rPr>
          <w:rFonts w:ascii="Arial" w:hAnsi="Arial" w:cs="Arial"/>
        </w:rPr>
        <w:t xml:space="preserve">do </w:t>
      </w:r>
      <w:r w:rsidR="00501AE2" w:rsidRPr="00A717AF">
        <w:rPr>
          <w:rFonts w:ascii="Arial" w:hAnsi="Arial" w:cs="Arial"/>
        </w:rPr>
        <w:t>candidato inscrever-se</w:t>
      </w:r>
      <w:proofErr w:type="gramEnd"/>
      <w:r w:rsidR="00501AE2" w:rsidRPr="00A717AF">
        <w:rPr>
          <w:rFonts w:ascii="Arial" w:hAnsi="Arial" w:cs="Arial"/>
        </w:rPr>
        <w:t xml:space="preserve"> em exame</w:t>
      </w:r>
      <w:r w:rsidR="00BF3407" w:rsidRPr="00A717AF">
        <w:rPr>
          <w:rFonts w:ascii="Arial" w:hAnsi="Arial" w:cs="Arial"/>
        </w:rPr>
        <w:t>s</w:t>
      </w:r>
      <w:r w:rsidR="0020594A" w:rsidRPr="00A717AF">
        <w:rPr>
          <w:rFonts w:ascii="Arial" w:hAnsi="Arial" w:cs="Arial"/>
        </w:rPr>
        <w:t xml:space="preserve"> </w:t>
      </w:r>
      <w:r w:rsidR="00501AE2" w:rsidRPr="00A717AF">
        <w:rPr>
          <w:rFonts w:ascii="Arial" w:hAnsi="Arial" w:cs="Arial"/>
        </w:rPr>
        <w:t xml:space="preserve">de </w:t>
      </w:r>
      <w:r w:rsidR="00DB639B" w:rsidRPr="00A717AF">
        <w:rPr>
          <w:rFonts w:ascii="Arial" w:hAnsi="Arial" w:cs="Arial"/>
        </w:rPr>
        <w:t>conhecimento de línguas</w:t>
      </w:r>
      <w:r w:rsidR="00501AE2" w:rsidRPr="00A717AF">
        <w:rPr>
          <w:rFonts w:ascii="Arial" w:hAnsi="Arial" w:cs="Arial"/>
        </w:rPr>
        <w:t xml:space="preserve"> que possibilite</w:t>
      </w:r>
      <w:r w:rsidR="00BF3407" w:rsidRPr="00A717AF">
        <w:rPr>
          <w:rFonts w:ascii="Arial" w:hAnsi="Arial" w:cs="Arial"/>
        </w:rPr>
        <w:t>m</w:t>
      </w:r>
      <w:r w:rsidR="0020594A" w:rsidRPr="00A717AF">
        <w:rPr>
          <w:rFonts w:ascii="Arial" w:hAnsi="Arial" w:cs="Arial"/>
        </w:rPr>
        <w:t xml:space="preserve"> a sua participação neste processo seletivo.</w:t>
      </w:r>
    </w:p>
    <w:p w:rsidR="0020594A" w:rsidRPr="00A717AF" w:rsidRDefault="0020594A" w:rsidP="0020594A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</w:p>
    <w:p w:rsidR="0020594A" w:rsidRPr="00A717AF" w:rsidRDefault="003278E9" w:rsidP="0020594A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5</w:t>
      </w:r>
      <w:proofErr w:type="gramEnd"/>
      <w:r w:rsidR="0020594A" w:rsidRPr="00A717AF">
        <w:rPr>
          <w:rFonts w:ascii="Arial" w:hAnsi="Arial" w:cs="Arial"/>
          <w:b/>
        </w:rPr>
        <w:t>)</w:t>
      </w:r>
      <w:r w:rsidR="0020594A" w:rsidRPr="00A717AF">
        <w:rPr>
          <w:rFonts w:ascii="Arial" w:hAnsi="Arial" w:cs="Arial"/>
        </w:rPr>
        <w:t xml:space="preserve"> cópia do diploma de graduação expedido por estabelecimento oficial ou oficialmente reconhecido, ou documento equivalente, ou que comprove estar o candidato em condições de se graduar antes do período para registro acadêmico no curso de pós-graduação, ficando tal registro condicionado à comprovação da conclusão da graduação; </w:t>
      </w:r>
    </w:p>
    <w:p w:rsidR="0020594A" w:rsidRPr="00A717AF" w:rsidRDefault="003278E9" w:rsidP="0020594A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6</w:t>
      </w:r>
      <w:proofErr w:type="gramEnd"/>
      <w:r w:rsidR="0020594A" w:rsidRPr="00A717AF">
        <w:rPr>
          <w:rFonts w:ascii="Arial" w:hAnsi="Arial" w:cs="Arial"/>
          <w:b/>
        </w:rPr>
        <w:t>)</w:t>
      </w:r>
      <w:r w:rsidR="0020594A" w:rsidRPr="00A717AF">
        <w:rPr>
          <w:rFonts w:ascii="Arial" w:hAnsi="Arial" w:cs="Arial"/>
        </w:rPr>
        <w:t xml:space="preserve"> histórico escolar do curso de </w:t>
      </w:r>
      <w:r w:rsidR="00501AE2" w:rsidRPr="00A717AF">
        <w:rPr>
          <w:rFonts w:ascii="Arial" w:hAnsi="Arial" w:cs="Arial"/>
        </w:rPr>
        <w:t>graduação;</w:t>
      </w:r>
    </w:p>
    <w:p w:rsidR="0020594A" w:rsidRPr="00A717AF" w:rsidRDefault="003278E9" w:rsidP="0020594A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7</w:t>
      </w:r>
      <w:proofErr w:type="gramEnd"/>
      <w:r w:rsidR="0020594A" w:rsidRPr="00A717AF">
        <w:rPr>
          <w:rFonts w:ascii="Arial" w:hAnsi="Arial" w:cs="Arial"/>
          <w:b/>
        </w:rPr>
        <w:t>)</w:t>
      </w:r>
      <w:r w:rsidR="0020594A" w:rsidRPr="00A717AF">
        <w:rPr>
          <w:rFonts w:ascii="Arial" w:hAnsi="Arial" w:cs="Arial"/>
        </w:rPr>
        <w:t xml:space="preserve"> </w:t>
      </w:r>
      <w:proofErr w:type="spellStart"/>
      <w:r w:rsidR="0020594A" w:rsidRPr="00A717AF">
        <w:rPr>
          <w:rFonts w:ascii="Arial" w:hAnsi="Arial" w:cs="Arial"/>
          <w:i/>
        </w:rPr>
        <w:t>Curriculum</w:t>
      </w:r>
      <w:proofErr w:type="spellEnd"/>
      <w:r w:rsidR="0020594A" w:rsidRPr="00A717AF">
        <w:rPr>
          <w:rFonts w:ascii="Arial" w:hAnsi="Arial" w:cs="Arial"/>
          <w:i/>
        </w:rPr>
        <w:t xml:space="preserve"> </w:t>
      </w:r>
      <w:proofErr w:type="spellStart"/>
      <w:r w:rsidR="0020594A" w:rsidRPr="00A717AF">
        <w:rPr>
          <w:rFonts w:ascii="Arial" w:hAnsi="Arial" w:cs="Arial"/>
          <w:i/>
        </w:rPr>
        <w:t>vitae</w:t>
      </w:r>
      <w:proofErr w:type="spellEnd"/>
      <w:r w:rsidR="0020594A" w:rsidRPr="00A717AF">
        <w:rPr>
          <w:rFonts w:ascii="Arial" w:hAnsi="Arial" w:cs="Arial"/>
          <w:i/>
        </w:rPr>
        <w:t xml:space="preserve"> </w:t>
      </w:r>
      <w:r w:rsidR="0020594A" w:rsidRPr="00A717AF">
        <w:rPr>
          <w:rFonts w:ascii="Arial" w:hAnsi="Arial" w:cs="Arial"/>
        </w:rPr>
        <w:t>impresso</w:t>
      </w:r>
      <w:r w:rsidR="0020594A" w:rsidRPr="00A717AF">
        <w:rPr>
          <w:rFonts w:ascii="Arial" w:hAnsi="Arial" w:cs="Arial"/>
          <w:i/>
        </w:rPr>
        <w:t xml:space="preserve">, </w:t>
      </w:r>
      <w:r w:rsidR="0020594A" w:rsidRPr="00A717AF">
        <w:rPr>
          <w:rFonts w:ascii="Arial" w:hAnsi="Arial" w:cs="Arial"/>
        </w:rPr>
        <w:t xml:space="preserve">modelo </w:t>
      </w:r>
      <w:r w:rsidR="0020594A" w:rsidRPr="00A717AF">
        <w:rPr>
          <w:rFonts w:ascii="Arial" w:hAnsi="Arial" w:cs="Arial"/>
          <w:i/>
        </w:rPr>
        <w:t>Lattes</w:t>
      </w:r>
      <w:r w:rsidR="0020594A" w:rsidRPr="00A717AF">
        <w:rPr>
          <w:rFonts w:ascii="Arial" w:hAnsi="Arial" w:cs="Arial"/>
        </w:rPr>
        <w:t xml:space="preserve">, conforme publicado na plataforma Lattes/CNPq (disponível em </w:t>
      </w:r>
      <w:hyperlink r:id="rId9" w:history="1">
        <w:r w:rsidR="0020594A" w:rsidRPr="00A717AF">
          <w:rPr>
            <w:rStyle w:val="Hyperlink"/>
            <w:rFonts w:ascii="Arial" w:hAnsi="Arial" w:cs="Arial"/>
            <w:color w:val="auto"/>
            <w:u w:val="none"/>
          </w:rPr>
          <w:t>www.cnpq.br</w:t>
        </w:r>
      </w:hyperlink>
      <w:r w:rsidR="0020594A" w:rsidRPr="00A717AF">
        <w:rPr>
          <w:rFonts w:ascii="Arial" w:hAnsi="Arial" w:cs="Arial"/>
        </w:rPr>
        <w:t xml:space="preserve">), devidamente </w:t>
      </w:r>
      <w:r w:rsidR="0020594A" w:rsidRPr="00A717AF">
        <w:rPr>
          <w:rFonts w:ascii="Arial" w:hAnsi="Arial" w:cs="Arial"/>
          <w:b/>
        </w:rPr>
        <w:t xml:space="preserve">comprovado </w:t>
      </w:r>
      <w:r w:rsidR="0020594A" w:rsidRPr="00A717AF">
        <w:rPr>
          <w:rFonts w:ascii="Arial" w:hAnsi="Arial" w:cs="Arial"/>
        </w:rPr>
        <w:t xml:space="preserve">(cópias legíveis e sem rasura de todos os documentos, na ordem em que aparecem no currículo); </w:t>
      </w:r>
    </w:p>
    <w:p w:rsidR="0020594A" w:rsidRPr="00A717AF" w:rsidRDefault="003278E9" w:rsidP="0020594A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8</w:t>
      </w:r>
      <w:proofErr w:type="gramEnd"/>
      <w:r w:rsidR="0020594A" w:rsidRPr="00A717AF">
        <w:rPr>
          <w:rFonts w:ascii="Arial" w:hAnsi="Arial" w:cs="Arial"/>
          <w:b/>
        </w:rPr>
        <w:t>)</w:t>
      </w:r>
      <w:r w:rsidR="0020594A" w:rsidRPr="00A717AF">
        <w:rPr>
          <w:rFonts w:ascii="Arial" w:hAnsi="Arial" w:cs="Arial"/>
        </w:rPr>
        <w:t xml:space="preserve"> prova de estar em dia com as obrigações militares, no caso de ser candidato brasileiro</w:t>
      </w:r>
      <w:r w:rsidR="00501AE2" w:rsidRPr="00A717AF">
        <w:rPr>
          <w:rFonts w:ascii="Arial" w:hAnsi="Arial" w:cs="Arial"/>
        </w:rPr>
        <w:t>;</w:t>
      </w:r>
    </w:p>
    <w:p w:rsidR="00501AE2" w:rsidRPr="00A717AF" w:rsidRDefault="003278E9" w:rsidP="0020594A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09</w:t>
      </w:r>
      <w:r w:rsidR="0020594A" w:rsidRPr="00A717AF">
        <w:rPr>
          <w:rFonts w:ascii="Arial" w:hAnsi="Arial" w:cs="Arial"/>
          <w:b/>
        </w:rPr>
        <w:t>)</w:t>
      </w:r>
      <w:proofErr w:type="gramEnd"/>
      <w:r w:rsidR="0020594A" w:rsidRPr="00A717AF">
        <w:rPr>
          <w:rFonts w:ascii="Arial" w:hAnsi="Arial" w:cs="Arial"/>
        </w:rPr>
        <w:t xml:space="preserve"> </w:t>
      </w:r>
      <w:r w:rsidR="0020594A" w:rsidRPr="00A717AF">
        <w:rPr>
          <w:rFonts w:ascii="Arial" w:hAnsi="Arial" w:cs="Arial"/>
          <w:u w:val="single"/>
        </w:rPr>
        <w:t>cópias legíveis e sem rasura de</w:t>
      </w:r>
      <w:r w:rsidR="0020594A" w:rsidRPr="00A717AF">
        <w:rPr>
          <w:rFonts w:ascii="Arial" w:hAnsi="Arial" w:cs="Arial"/>
        </w:rPr>
        <w:t>: comprovante de endereço, carteira de identidade, CPF, certidão de nascimento ou certidão de casamento ou de separação, e prova de estar em dia com as obrigações eleitorais</w:t>
      </w:r>
      <w:r w:rsidR="00DB639B" w:rsidRPr="00A717AF">
        <w:rPr>
          <w:rFonts w:ascii="Arial" w:hAnsi="Arial" w:cs="Arial"/>
        </w:rPr>
        <w:t xml:space="preserve"> (certidão de quitação eleitoral)</w:t>
      </w:r>
      <w:r w:rsidR="0020594A" w:rsidRPr="00A717AF">
        <w:rPr>
          <w:rFonts w:ascii="Arial" w:hAnsi="Arial" w:cs="Arial"/>
        </w:rPr>
        <w:t>, no cas</w:t>
      </w:r>
      <w:r w:rsidR="00501AE2" w:rsidRPr="00A717AF">
        <w:rPr>
          <w:rFonts w:ascii="Arial" w:hAnsi="Arial" w:cs="Arial"/>
        </w:rPr>
        <w:t>o de candidato(a) brasileiro(a);</w:t>
      </w:r>
    </w:p>
    <w:p w:rsidR="0020594A" w:rsidRPr="00A717AF" w:rsidRDefault="003278E9" w:rsidP="0020594A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10</w:t>
      </w:r>
      <w:r w:rsidR="00501AE2" w:rsidRPr="00A717AF">
        <w:rPr>
          <w:rFonts w:ascii="Arial" w:hAnsi="Arial" w:cs="Arial"/>
          <w:b/>
        </w:rPr>
        <w:t>)</w:t>
      </w:r>
      <w:proofErr w:type="gramEnd"/>
      <w:r w:rsidR="00501AE2" w:rsidRPr="00A717AF">
        <w:rPr>
          <w:rFonts w:ascii="Arial" w:hAnsi="Arial" w:cs="Arial"/>
        </w:rPr>
        <w:t xml:space="preserve"> </w:t>
      </w:r>
      <w:r w:rsidR="0020594A" w:rsidRPr="00A717AF">
        <w:rPr>
          <w:rFonts w:ascii="Arial" w:hAnsi="Arial" w:cs="Arial"/>
        </w:rPr>
        <w:t xml:space="preserve">Candidato(a)s estrangeiro(a)s deverão apresentar </w:t>
      </w:r>
      <w:r w:rsidR="00501AE2" w:rsidRPr="00A717AF">
        <w:rPr>
          <w:rFonts w:ascii="Arial" w:hAnsi="Arial" w:cs="Arial"/>
        </w:rPr>
        <w:t>cópia do passaporte válido, especificamente, página de identificação e página do visto de entrada no Brasil</w:t>
      </w:r>
      <w:r w:rsidR="0020594A" w:rsidRPr="00A717AF">
        <w:rPr>
          <w:rFonts w:ascii="Arial" w:hAnsi="Arial" w:cs="Arial"/>
        </w:rPr>
        <w:t>.</w:t>
      </w:r>
    </w:p>
    <w:p w:rsidR="0020594A" w:rsidRPr="00A717AF" w:rsidRDefault="0020594A" w:rsidP="0020594A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0594A" w:rsidRPr="00A717AF" w:rsidRDefault="0020594A" w:rsidP="0020594A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proofErr w:type="gramStart"/>
      <w:r w:rsidRPr="00A717AF">
        <w:rPr>
          <w:rFonts w:ascii="Arial" w:hAnsi="Arial" w:cs="Arial"/>
        </w:rPr>
        <w:t>Candidato(</w:t>
      </w:r>
      <w:proofErr w:type="gramEnd"/>
      <w:r w:rsidRPr="00A717AF">
        <w:rPr>
          <w:rFonts w:ascii="Arial" w:hAnsi="Arial" w:cs="Arial"/>
        </w:rPr>
        <w:t xml:space="preserve">a)s </w:t>
      </w:r>
      <w:r w:rsidR="00506EAB" w:rsidRPr="00A717AF">
        <w:rPr>
          <w:rFonts w:ascii="Arial" w:hAnsi="Arial" w:cs="Arial"/>
        </w:rPr>
        <w:t>com necessidades especiais</w:t>
      </w:r>
      <w:r w:rsidRPr="00A717AF">
        <w:rPr>
          <w:rFonts w:ascii="Arial" w:hAnsi="Arial" w:cs="Arial"/>
        </w:rPr>
        <w:t xml:space="preserve"> deverão indicar, no formulário de inscrição, as condições necessárias para sua participação neste concurso.</w:t>
      </w:r>
    </w:p>
    <w:p w:rsidR="0020594A" w:rsidRPr="00A717AF" w:rsidRDefault="0020594A" w:rsidP="0020594A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0594A" w:rsidRPr="00A717AF" w:rsidRDefault="0020594A" w:rsidP="0020594A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A717AF">
        <w:rPr>
          <w:rFonts w:ascii="Arial" w:hAnsi="Arial" w:cs="Arial"/>
        </w:rPr>
        <w:t>Não serão aceitas inscrições fora do prazo ou com documentação incompleta.</w:t>
      </w:r>
    </w:p>
    <w:p w:rsidR="0020594A" w:rsidRPr="00A717AF" w:rsidRDefault="0020594A" w:rsidP="002059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594A" w:rsidRPr="00A717AF" w:rsidRDefault="0020594A" w:rsidP="0020594A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A717AF">
        <w:rPr>
          <w:rFonts w:ascii="Arial" w:hAnsi="Arial" w:cs="Arial"/>
        </w:rPr>
        <w:t xml:space="preserve">Após análise da documentação apresentada, a banca examinadora deferirá os pedidos de inscrição que estiverem com a documentação completa, sendo o resultado divulgado na Secretaria do Programa no </w:t>
      </w:r>
      <w:r w:rsidRPr="00B36D21">
        <w:rPr>
          <w:rFonts w:ascii="Arial" w:hAnsi="Arial" w:cs="Arial"/>
        </w:rPr>
        <w:t>dia</w:t>
      </w:r>
      <w:r w:rsidR="007B54E5">
        <w:rPr>
          <w:rFonts w:ascii="Arial" w:hAnsi="Arial" w:cs="Arial"/>
        </w:rPr>
        <w:t xml:space="preserve"> </w:t>
      </w:r>
      <w:r w:rsidR="007B54E5" w:rsidRPr="003278E9">
        <w:rPr>
          <w:rFonts w:ascii="Arial" w:hAnsi="Arial" w:cs="Arial"/>
          <w:b/>
          <w:bCs/>
        </w:rPr>
        <w:t>09</w:t>
      </w:r>
      <w:r w:rsidR="00F56B04" w:rsidRPr="00B36D21">
        <w:rPr>
          <w:rFonts w:ascii="Arial" w:hAnsi="Arial" w:cs="Arial"/>
          <w:b/>
          <w:bCs/>
        </w:rPr>
        <w:t xml:space="preserve"> </w:t>
      </w:r>
      <w:r w:rsidRPr="00B36D21">
        <w:rPr>
          <w:rFonts w:ascii="Arial" w:hAnsi="Arial" w:cs="Arial"/>
          <w:b/>
          <w:bCs/>
        </w:rPr>
        <w:t xml:space="preserve">de </w:t>
      </w:r>
      <w:r w:rsidR="0053070B" w:rsidRPr="00B36D21">
        <w:rPr>
          <w:rFonts w:ascii="Arial" w:hAnsi="Arial" w:cs="Arial"/>
          <w:b/>
          <w:bCs/>
        </w:rPr>
        <w:t>junho de 2015</w:t>
      </w:r>
      <w:r w:rsidRPr="007B54E5">
        <w:rPr>
          <w:rFonts w:ascii="Arial" w:hAnsi="Arial" w:cs="Arial"/>
          <w:b/>
          <w:bCs/>
        </w:rPr>
        <w:t>, a partir das 17 horas</w:t>
      </w:r>
      <w:r w:rsidRPr="007B54E5">
        <w:rPr>
          <w:rFonts w:ascii="Arial" w:hAnsi="Arial" w:cs="Arial"/>
          <w:bCs/>
        </w:rPr>
        <w:t>.</w:t>
      </w:r>
      <w:r w:rsidRPr="007B54E5">
        <w:rPr>
          <w:rFonts w:ascii="Arial" w:hAnsi="Arial" w:cs="Arial"/>
        </w:rPr>
        <w:t xml:space="preserve"> </w:t>
      </w:r>
    </w:p>
    <w:p w:rsidR="00BF3407" w:rsidRPr="00A717AF" w:rsidRDefault="00BF3407" w:rsidP="0020594A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0594A" w:rsidRPr="00A717AF" w:rsidRDefault="0020594A" w:rsidP="0020594A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A717AF">
        <w:rPr>
          <w:rFonts w:ascii="Arial" w:hAnsi="Arial" w:cs="Arial"/>
        </w:rPr>
        <w:t xml:space="preserve">Por ocasião da divulgação do resultado do deferimento das inscrições será atribuído </w:t>
      </w:r>
      <w:proofErr w:type="gramStart"/>
      <w:r w:rsidRPr="00A717AF">
        <w:rPr>
          <w:rFonts w:ascii="Arial" w:hAnsi="Arial" w:cs="Arial"/>
        </w:rPr>
        <w:t>ao(</w:t>
      </w:r>
      <w:proofErr w:type="gramEnd"/>
      <w:r w:rsidRPr="00A717AF">
        <w:rPr>
          <w:rFonts w:ascii="Arial" w:hAnsi="Arial" w:cs="Arial"/>
        </w:rPr>
        <w:t xml:space="preserve">a) candidato(a) um número que será utilizado para manter seu anonimato durante a correção de sua prova escrita de conhecimento. </w:t>
      </w:r>
    </w:p>
    <w:p w:rsidR="0020594A" w:rsidRPr="00A717AF" w:rsidRDefault="0020594A" w:rsidP="0020594A">
      <w:pPr>
        <w:tabs>
          <w:tab w:val="left" w:pos="1462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20594A" w:rsidRPr="00A717AF" w:rsidRDefault="0020594A" w:rsidP="002059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17AF">
        <w:rPr>
          <w:rFonts w:ascii="Arial" w:hAnsi="Arial" w:cs="Arial"/>
          <w:b/>
        </w:rPr>
        <w:t>III</w:t>
      </w:r>
      <w:r w:rsidRPr="00A717AF">
        <w:rPr>
          <w:rFonts w:ascii="Arial" w:hAnsi="Arial" w:cs="Arial"/>
        </w:rPr>
        <w:t xml:space="preserve"> </w:t>
      </w:r>
      <w:r w:rsidRPr="00A717AF">
        <w:rPr>
          <w:rFonts w:ascii="Arial" w:hAnsi="Arial" w:cs="Arial"/>
          <w:b/>
        </w:rPr>
        <w:t xml:space="preserve">– Da Banca Examinadora. </w:t>
      </w:r>
      <w:r w:rsidRPr="00A717AF">
        <w:rPr>
          <w:rFonts w:ascii="Arial" w:hAnsi="Arial" w:cs="Arial"/>
        </w:rPr>
        <w:t xml:space="preserve">A Comissão Examinadora será composta por três membros titulares e dois suplentes, nomeados pelo Colegiado entre os docentes </w:t>
      </w:r>
      <w:r w:rsidRPr="00A717AF">
        <w:rPr>
          <w:rFonts w:ascii="Arial" w:hAnsi="Arial" w:cs="Arial"/>
        </w:rPr>
        <w:lastRenderedPageBreak/>
        <w:t xml:space="preserve">doutores com credenciamento junto ao Programa. Os suplentes só participarão do Processo Seletivo em caso de impedimento justificado de um dos titulares. A relação nominal da banca examinadora será divulgada, na Secretaria e na página </w:t>
      </w:r>
      <w:r w:rsidRPr="00A717AF">
        <w:rPr>
          <w:rFonts w:ascii="Arial" w:hAnsi="Arial" w:cs="Arial"/>
          <w:i/>
          <w:iCs/>
        </w:rPr>
        <w:t xml:space="preserve">web </w:t>
      </w:r>
      <w:r w:rsidRPr="00A717AF">
        <w:rPr>
          <w:rFonts w:ascii="Arial" w:hAnsi="Arial" w:cs="Arial"/>
        </w:rPr>
        <w:t xml:space="preserve">do Programa de Pós-Graduação em Ciência de Alimentos, </w:t>
      </w:r>
      <w:r w:rsidRPr="00B36D21">
        <w:rPr>
          <w:rFonts w:ascii="Arial" w:hAnsi="Arial" w:cs="Arial"/>
          <w:u w:val="single"/>
        </w:rPr>
        <w:t>em até 48 horas antes do início do processo seletivo</w:t>
      </w:r>
      <w:r w:rsidRPr="00A717AF">
        <w:rPr>
          <w:rFonts w:ascii="Arial" w:hAnsi="Arial" w:cs="Arial"/>
        </w:rPr>
        <w:t xml:space="preserve"> juntamente com a declaração de inexistência de impedimento e suspeição de cada membro da banca em função aos candidatos inscritos neste concurso. </w:t>
      </w:r>
    </w:p>
    <w:p w:rsidR="0020594A" w:rsidRPr="00A717AF" w:rsidRDefault="0020594A" w:rsidP="002059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2D0F" w:rsidRPr="00A717AF" w:rsidRDefault="0020594A" w:rsidP="002059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17AF">
        <w:rPr>
          <w:rFonts w:ascii="Arial" w:hAnsi="Arial" w:cs="Arial"/>
          <w:b/>
        </w:rPr>
        <w:t>IV –</w:t>
      </w:r>
      <w:r w:rsidRPr="00A717AF">
        <w:rPr>
          <w:rFonts w:ascii="Arial" w:hAnsi="Arial" w:cs="Arial"/>
        </w:rPr>
        <w:t xml:space="preserve"> </w:t>
      </w:r>
      <w:r w:rsidRPr="00A717AF">
        <w:rPr>
          <w:rFonts w:ascii="Arial" w:hAnsi="Arial" w:cs="Arial"/>
          <w:b/>
        </w:rPr>
        <w:t xml:space="preserve">Do Processo Seletivo. </w:t>
      </w:r>
      <w:r w:rsidRPr="00A717AF">
        <w:rPr>
          <w:rFonts w:ascii="Arial" w:hAnsi="Arial" w:cs="Arial"/>
        </w:rPr>
        <w:t>O</w:t>
      </w:r>
      <w:r w:rsidRPr="00A717AF">
        <w:rPr>
          <w:rFonts w:ascii="Arial" w:hAnsi="Arial" w:cs="Arial"/>
          <w:b/>
        </w:rPr>
        <w:t xml:space="preserve"> </w:t>
      </w:r>
      <w:r w:rsidRPr="00A717AF">
        <w:rPr>
          <w:rFonts w:ascii="Arial" w:hAnsi="Arial" w:cs="Arial"/>
        </w:rPr>
        <w:t xml:space="preserve">processo de seleção ao mestrado será realizado mediante </w:t>
      </w:r>
      <w:r w:rsidR="0057333F" w:rsidRPr="00A717AF">
        <w:rPr>
          <w:rFonts w:ascii="Arial" w:hAnsi="Arial" w:cs="Arial"/>
        </w:rPr>
        <w:t>duas</w:t>
      </w:r>
      <w:r w:rsidRPr="00A717AF">
        <w:rPr>
          <w:rFonts w:ascii="Arial" w:hAnsi="Arial" w:cs="Arial"/>
        </w:rPr>
        <w:t xml:space="preserve"> avaliações: prova escrita de conhecimento e avaliação de </w:t>
      </w:r>
      <w:proofErr w:type="spellStart"/>
      <w:r w:rsidRPr="00A717AF">
        <w:rPr>
          <w:rFonts w:ascii="Arial" w:hAnsi="Arial" w:cs="Arial"/>
          <w:i/>
        </w:rPr>
        <w:t>Curriculum</w:t>
      </w:r>
      <w:proofErr w:type="spellEnd"/>
      <w:r w:rsidRPr="00A717AF">
        <w:rPr>
          <w:rFonts w:ascii="Arial" w:hAnsi="Arial" w:cs="Arial"/>
          <w:i/>
        </w:rPr>
        <w:t xml:space="preserve"> </w:t>
      </w:r>
      <w:proofErr w:type="spellStart"/>
      <w:r w:rsidRPr="00A717AF">
        <w:rPr>
          <w:rFonts w:ascii="Arial" w:hAnsi="Arial" w:cs="Arial"/>
          <w:i/>
        </w:rPr>
        <w:t>Vitae</w:t>
      </w:r>
      <w:proofErr w:type="spellEnd"/>
      <w:r w:rsidRPr="00A717AF">
        <w:rPr>
          <w:rFonts w:ascii="Arial" w:hAnsi="Arial" w:cs="Arial"/>
        </w:rPr>
        <w:t xml:space="preserve"> e Histórico Escolar da Graduação. </w:t>
      </w:r>
    </w:p>
    <w:p w:rsidR="00C32D0F" w:rsidRPr="00A717AF" w:rsidRDefault="00C32D0F" w:rsidP="002059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5924" w:rsidRPr="00435924" w:rsidRDefault="003F076A" w:rsidP="00435924">
      <w:pPr>
        <w:jc w:val="both"/>
        <w:rPr>
          <w:rFonts w:ascii="Arial" w:hAnsi="Arial" w:cs="Arial"/>
        </w:rPr>
      </w:pPr>
      <w:r w:rsidRPr="00A717AF">
        <w:rPr>
          <w:rFonts w:ascii="Arial" w:hAnsi="Arial" w:cs="Arial"/>
        </w:rPr>
        <w:t xml:space="preserve">Caberá recurso contra o resultado da primeira etapa do processo seletivo, com efeito suspensivo, sem prejuízo para o resultado final. O resultado da segunda etapa será divulgado com o resultado final. Os recursos, parcial e final, deverão ser dirigidos à Coordenação do Programa e entregues, pessoalmente ou por procurador munido de procuração simples, no endereço e horário de atendimento </w:t>
      </w:r>
      <w:proofErr w:type="gramStart"/>
      <w:r w:rsidRPr="00A717AF">
        <w:rPr>
          <w:rFonts w:ascii="Arial" w:hAnsi="Arial" w:cs="Arial"/>
        </w:rPr>
        <w:t>externo da Secretaria do Programa, especificados no preâmbulo deste Edital</w:t>
      </w:r>
      <w:proofErr w:type="gramEnd"/>
      <w:r w:rsidRPr="00A717AF">
        <w:rPr>
          <w:rFonts w:ascii="Arial" w:hAnsi="Arial" w:cs="Arial"/>
        </w:rPr>
        <w:t xml:space="preserve">. Durante o período do recurso, </w:t>
      </w:r>
      <w:proofErr w:type="gramStart"/>
      <w:r w:rsidRPr="00A717AF">
        <w:rPr>
          <w:rFonts w:ascii="Arial" w:hAnsi="Arial" w:cs="Arial"/>
        </w:rPr>
        <w:t>o(</w:t>
      </w:r>
      <w:proofErr w:type="gramEnd"/>
      <w:r w:rsidRPr="00A717AF">
        <w:rPr>
          <w:rFonts w:ascii="Arial" w:hAnsi="Arial" w:cs="Arial"/>
        </w:rPr>
        <w:t xml:space="preserve">a) candidato(a) terá acesso às respectivas avaliações. </w:t>
      </w:r>
      <w:proofErr w:type="gramStart"/>
      <w:r w:rsidRPr="00A717AF">
        <w:rPr>
          <w:rFonts w:ascii="Arial" w:hAnsi="Arial" w:cs="Arial"/>
        </w:rPr>
        <w:t>O(</w:t>
      </w:r>
      <w:proofErr w:type="gramEnd"/>
      <w:r w:rsidRPr="00A717AF">
        <w:rPr>
          <w:rFonts w:ascii="Arial" w:hAnsi="Arial" w:cs="Arial"/>
        </w:rPr>
        <w:t>a) candidato(a) que interpuser recurso deverá indicar o</w:t>
      </w:r>
      <w:r w:rsidR="0057333F" w:rsidRPr="00A717AF">
        <w:rPr>
          <w:rFonts w:ascii="Arial" w:hAnsi="Arial" w:cs="Arial"/>
        </w:rPr>
        <w:t>s</w:t>
      </w:r>
      <w:r w:rsidRPr="00A717AF">
        <w:rPr>
          <w:rFonts w:ascii="Arial" w:hAnsi="Arial" w:cs="Arial"/>
        </w:rPr>
        <w:t xml:space="preserve"> ite</w:t>
      </w:r>
      <w:r w:rsidR="0057333F" w:rsidRPr="00A717AF">
        <w:rPr>
          <w:rFonts w:ascii="Arial" w:hAnsi="Arial" w:cs="Arial"/>
        </w:rPr>
        <w:t>ns</w:t>
      </w:r>
      <w:r w:rsidRPr="00A717AF">
        <w:rPr>
          <w:rFonts w:ascii="Arial" w:hAnsi="Arial" w:cs="Arial"/>
        </w:rPr>
        <w:t xml:space="preserve"> ou os critérios questionados e anexar materiais comprobatórios, quando pertinente. Os recursos deverão constar de carta digitada ou em caligrafia legível, contendo o nome do candidato, o número de inscrição, o item a ser recorrido, o argumento e assinatura do candidato.</w:t>
      </w:r>
      <w:r w:rsidR="00435924">
        <w:rPr>
          <w:rFonts w:ascii="Arial" w:hAnsi="Arial" w:cs="Arial"/>
        </w:rPr>
        <w:t xml:space="preserve"> </w:t>
      </w:r>
      <w:r w:rsidR="00435924" w:rsidRPr="00435924">
        <w:rPr>
          <w:rFonts w:ascii="Arial" w:hAnsi="Arial" w:cs="Arial"/>
        </w:rPr>
        <w:t>Os resultados dos recursos, assim como o novo resultado oficial, quando for o caso, serão divulgados na Secretaria e na página web do Programa.</w:t>
      </w:r>
    </w:p>
    <w:p w:rsidR="007B353F" w:rsidRPr="00A717AF" w:rsidRDefault="007B353F" w:rsidP="002059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F478A" w:rsidRPr="00A717AF" w:rsidRDefault="0020594A" w:rsidP="0020594A">
      <w:pPr>
        <w:jc w:val="both"/>
        <w:rPr>
          <w:rFonts w:ascii="Arial" w:hAnsi="Arial" w:cs="Arial"/>
        </w:rPr>
      </w:pPr>
      <w:r w:rsidRPr="00A717AF">
        <w:rPr>
          <w:rFonts w:ascii="Arial" w:hAnsi="Arial" w:cs="Arial"/>
          <w:b/>
        </w:rPr>
        <w:t xml:space="preserve">a) </w:t>
      </w:r>
      <w:r w:rsidRPr="00A717AF">
        <w:rPr>
          <w:rFonts w:ascii="Arial" w:hAnsi="Arial" w:cs="Arial"/>
        </w:rPr>
        <w:t xml:space="preserve">A </w:t>
      </w:r>
      <w:r w:rsidRPr="00A717AF">
        <w:rPr>
          <w:rFonts w:ascii="Arial" w:hAnsi="Arial" w:cs="Arial"/>
          <w:bCs/>
        </w:rPr>
        <w:t xml:space="preserve">primeira avaliação, </w:t>
      </w:r>
      <w:r w:rsidRPr="00A717AF">
        <w:rPr>
          <w:rFonts w:ascii="Arial" w:hAnsi="Arial" w:cs="Arial"/>
        </w:rPr>
        <w:t>de caráter eliminatório e classificatório, será realizada no dia</w:t>
      </w:r>
      <w:r w:rsidRPr="00A717AF">
        <w:rPr>
          <w:rFonts w:ascii="Arial" w:hAnsi="Arial" w:cs="Arial"/>
          <w:b/>
          <w:bCs/>
        </w:rPr>
        <w:t xml:space="preserve"> </w:t>
      </w:r>
      <w:r w:rsidR="00EB3642" w:rsidRPr="005A5D7A">
        <w:rPr>
          <w:rFonts w:ascii="Arial" w:hAnsi="Arial" w:cs="Arial"/>
          <w:b/>
          <w:bCs/>
        </w:rPr>
        <w:t>12</w:t>
      </w:r>
      <w:r w:rsidRPr="005A5D7A">
        <w:rPr>
          <w:rFonts w:ascii="Arial" w:hAnsi="Arial" w:cs="Arial"/>
          <w:b/>
          <w:bCs/>
        </w:rPr>
        <w:t xml:space="preserve"> de </w:t>
      </w:r>
      <w:r w:rsidR="0053070B" w:rsidRPr="005A5D7A">
        <w:rPr>
          <w:rFonts w:ascii="Arial" w:hAnsi="Arial" w:cs="Arial"/>
          <w:b/>
          <w:bCs/>
        </w:rPr>
        <w:t>junho de 2015</w:t>
      </w:r>
      <w:r w:rsidRPr="005A5D7A">
        <w:rPr>
          <w:rFonts w:ascii="Arial" w:hAnsi="Arial" w:cs="Arial"/>
          <w:b/>
          <w:bCs/>
        </w:rPr>
        <w:t>, de 9 horas às 11</w:t>
      </w:r>
      <w:r w:rsidRPr="00A717AF">
        <w:rPr>
          <w:rFonts w:ascii="Arial" w:hAnsi="Arial" w:cs="Arial"/>
          <w:b/>
          <w:bCs/>
        </w:rPr>
        <w:t xml:space="preserve"> horas </w:t>
      </w:r>
      <w:r w:rsidRPr="00A717AF">
        <w:rPr>
          <w:rFonts w:ascii="Arial" w:hAnsi="Arial" w:cs="Arial"/>
        </w:rPr>
        <w:t xml:space="preserve">no prédio da Faculdade de Farmácia da UFMG, em sala a ser divulgada na Secretaria e na página </w:t>
      </w:r>
      <w:r w:rsidRPr="00A717AF">
        <w:rPr>
          <w:rFonts w:ascii="Arial" w:hAnsi="Arial" w:cs="Arial"/>
          <w:i/>
          <w:iCs/>
        </w:rPr>
        <w:t xml:space="preserve">web </w:t>
      </w:r>
      <w:r w:rsidRPr="00A717AF">
        <w:rPr>
          <w:rFonts w:ascii="Arial" w:hAnsi="Arial" w:cs="Arial"/>
        </w:rPr>
        <w:t>do Programa de Pós-Graduação em Ciência de Alimentos</w:t>
      </w:r>
      <w:r w:rsidR="003F478A" w:rsidRPr="00A717AF">
        <w:rPr>
          <w:rFonts w:ascii="Arial" w:hAnsi="Arial" w:cs="Arial"/>
        </w:rPr>
        <w:t xml:space="preserve">. Esta avaliação </w:t>
      </w:r>
      <w:r w:rsidRPr="00A717AF">
        <w:rPr>
          <w:rFonts w:ascii="Arial" w:hAnsi="Arial" w:cs="Arial"/>
        </w:rPr>
        <w:t xml:space="preserve">consistirá de </w:t>
      </w:r>
      <w:r w:rsidRPr="00A717AF">
        <w:rPr>
          <w:rFonts w:ascii="Arial" w:hAnsi="Arial" w:cs="Arial"/>
          <w:b/>
          <w:bCs/>
        </w:rPr>
        <w:t xml:space="preserve">prova escrita de conhecimento </w:t>
      </w:r>
      <w:r w:rsidRPr="00A717AF">
        <w:rPr>
          <w:rFonts w:ascii="Arial" w:hAnsi="Arial" w:cs="Arial"/>
        </w:rPr>
        <w:t xml:space="preserve">baseada no conteúdo e bibliografia explicitados no </w:t>
      </w:r>
      <w:r w:rsidR="005A5D7A">
        <w:rPr>
          <w:rFonts w:ascii="Arial" w:hAnsi="Arial" w:cs="Arial"/>
          <w:b/>
          <w:bCs/>
        </w:rPr>
        <w:t xml:space="preserve">Anexo </w:t>
      </w:r>
      <w:r w:rsidRPr="00A717AF">
        <w:rPr>
          <w:rFonts w:ascii="Arial" w:hAnsi="Arial" w:cs="Arial"/>
        </w:rPr>
        <w:t xml:space="preserve">deste Edital e também disponível na Secretaria e na página </w:t>
      </w:r>
      <w:r w:rsidRPr="00A717AF">
        <w:rPr>
          <w:rFonts w:ascii="Arial" w:hAnsi="Arial" w:cs="Arial"/>
          <w:i/>
          <w:iCs/>
        </w:rPr>
        <w:t xml:space="preserve">web </w:t>
      </w:r>
      <w:r w:rsidRPr="00A717AF">
        <w:rPr>
          <w:rFonts w:ascii="Arial" w:hAnsi="Arial" w:cs="Arial"/>
        </w:rPr>
        <w:t xml:space="preserve">do Programa. Para aprovação, o candidato deverá obter, no mínimo, 60 (sessenta) pontos no total de </w:t>
      </w:r>
      <w:proofErr w:type="gramStart"/>
      <w:r w:rsidRPr="00A717AF">
        <w:rPr>
          <w:rFonts w:ascii="Arial" w:hAnsi="Arial" w:cs="Arial"/>
        </w:rPr>
        <w:t>100 (cem), valor</w:t>
      </w:r>
      <w:proofErr w:type="gramEnd"/>
      <w:r w:rsidRPr="00A717AF">
        <w:rPr>
          <w:rFonts w:ascii="Arial" w:hAnsi="Arial" w:cs="Arial"/>
        </w:rPr>
        <w:t xml:space="preserve"> integral da prova. As notas da prova escrita de conhecimento serão divulgadas na Secretaria e na página </w:t>
      </w:r>
      <w:r w:rsidRPr="00A717AF">
        <w:rPr>
          <w:rFonts w:ascii="Arial" w:hAnsi="Arial" w:cs="Arial"/>
          <w:i/>
        </w:rPr>
        <w:t>web</w:t>
      </w:r>
      <w:r w:rsidRPr="00A717AF">
        <w:rPr>
          <w:rFonts w:ascii="Arial" w:hAnsi="Arial" w:cs="Arial"/>
        </w:rPr>
        <w:t xml:space="preserve"> do Programa de Pós-graduação em Ciência de Alimentos</w:t>
      </w:r>
      <w:r w:rsidR="005A5D7A">
        <w:rPr>
          <w:rFonts w:ascii="Arial" w:hAnsi="Arial" w:cs="Arial"/>
        </w:rPr>
        <w:t xml:space="preserve"> </w:t>
      </w:r>
      <w:r w:rsidR="005A5D7A" w:rsidRPr="005A5D7A">
        <w:rPr>
          <w:rFonts w:ascii="Arial" w:hAnsi="Arial" w:cs="Arial"/>
          <w:b/>
          <w:bCs/>
        </w:rPr>
        <w:t>até</w:t>
      </w:r>
      <w:r w:rsidR="005A5D7A" w:rsidRPr="00A717AF">
        <w:rPr>
          <w:rFonts w:ascii="Arial" w:hAnsi="Arial" w:cs="Arial"/>
          <w:b/>
          <w:bCs/>
        </w:rPr>
        <w:t xml:space="preserve"> às 17 horas</w:t>
      </w:r>
      <w:r w:rsidR="005A5D7A">
        <w:rPr>
          <w:rFonts w:ascii="Arial" w:hAnsi="Arial" w:cs="Arial"/>
          <w:b/>
          <w:bCs/>
        </w:rPr>
        <w:t xml:space="preserve"> d</w:t>
      </w:r>
      <w:r w:rsidRPr="005A5D7A">
        <w:rPr>
          <w:rFonts w:ascii="Arial" w:hAnsi="Arial" w:cs="Arial"/>
          <w:b/>
          <w:bCs/>
        </w:rPr>
        <w:t xml:space="preserve">o dia </w:t>
      </w:r>
      <w:r w:rsidR="007447A1" w:rsidRPr="005A5D7A">
        <w:rPr>
          <w:rFonts w:ascii="Arial" w:hAnsi="Arial" w:cs="Arial"/>
          <w:b/>
          <w:bCs/>
        </w:rPr>
        <w:t>1</w:t>
      </w:r>
      <w:r w:rsidR="00EB3642" w:rsidRPr="005A5D7A">
        <w:rPr>
          <w:rFonts w:ascii="Arial" w:hAnsi="Arial" w:cs="Arial"/>
          <w:b/>
          <w:bCs/>
        </w:rPr>
        <w:t>5</w:t>
      </w:r>
      <w:r w:rsidRPr="005A5D7A">
        <w:rPr>
          <w:rFonts w:ascii="Arial" w:hAnsi="Arial" w:cs="Arial"/>
          <w:b/>
          <w:bCs/>
        </w:rPr>
        <w:t xml:space="preserve"> de </w:t>
      </w:r>
      <w:r w:rsidR="0053070B" w:rsidRPr="005A5D7A">
        <w:rPr>
          <w:rFonts w:ascii="Arial" w:hAnsi="Arial" w:cs="Arial"/>
          <w:b/>
          <w:bCs/>
        </w:rPr>
        <w:t>junho de 2015</w:t>
      </w:r>
      <w:r w:rsidRPr="00A717AF">
        <w:rPr>
          <w:rFonts w:ascii="Arial" w:hAnsi="Arial" w:cs="Arial"/>
          <w:bCs/>
        </w:rPr>
        <w:t>.</w:t>
      </w:r>
      <w:r w:rsidRPr="00A717AF">
        <w:rPr>
          <w:rFonts w:ascii="Arial" w:hAnsi="Arial" w:cs="Arial"/>
          <w:b/>
          <w:bCs/>
        </w:rPr>
        <w:t xml:space="preserve"> </w:t>
      </w:r>
      <w:r w:rsidRPr="00A717AF">
        <w:rPr>
          <w:rFonts w:ascii="Arial" w:hAnsi="Arial" w:cs="Arial"/>
        </w:rPr>
        <w:t>Somente os candidatos aprovados nesta etapa participarão da etapa seguinte.</w:t>
      </w:r>
    </w:p>
    <w:p w:rsidR="003F478A" w:rsidRPr="00A717AF" w:rsidRDefault="003F478A" w:rsidP="0020594A">
      <w:pPr>
        <w:jc w:val="both"/>
        <w:rPr>
          <w:rFonts w:ascii="Arial" w:hAnsi="Arial" w:cs="Arial"/>
        </w:rPr>
      </w:pPr>
    </w:p>
    <w:p w:rsidR="0020594A" w:rsidRPr="00A717AF" w:rsidRDefault="0020594A" w:rsidP="002059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17AF">
        <w:rPr>
          <w:rFonts w:ascii="Arial" w:hAnsi="Arial" w:cs="Arial"/>
          <w:b/>
        </w:rPr>
        <w:t xml:space="preserve">b) </w:t>
      </w:r>
      <w:r w:rsidRPr="00A717AF">
        <w:rPr>
          <w:rFonts w:ascii="Arial" w:hAnsi="Arial" w:cs="Arial"/>
        </w:rPr>
        <w:t xml:space="preserve">A </w:t>
      </w:r>
      <w:r w:rsidRPr="00A717AF">
        <w:rPr>
          <w:rFonts w:ascii="Arial" w:hAnsi="Arial" w:cs="Arial"/>
          <w:b/>
          <w:bCs/>
        </w:rPr>
        <w:t>segunda avaliação</w:t>
      </w:r>
      <w:r w:rsidRPr="00A717AF">
        <w:rPr>
          <w:rFonts w:ascii="Arial" w:hAnsi="Arial" w:cs="Arial"/>
        </w:rPr>
        <w:t xml:space="preserve"> será de caráter eliminatório e classificatório. Os candidatos com nota igual ou superior a 60 em 100 pontos na prova escrita de conhecimentos específicos serão submetidos à </w:t>
      </w:r>
      <w:r w:rsidRPr="00A717AF">
        <w:rPr>
          <w:rFonts w:ascii="Arial" w:hAnsi="Arial" w:cs="Arial"/>
          <w:b/>
        </w:rPr>
        <w:t xml:space="preserve">avaliação do </w:t>
      </w:r>
      <w:proofErr w:type="spellStart"/>
      <w:r w:rsidRPr="00A717AF">
        <w:rPr>
          <w:rFonts w:ascii="Arial" w:hAnsi="Arial" w:cs="Arial"/>
          <w:b/>
          <w:i/>
        </w:rPr>
        <w:t>Curriculum</w:t>
      </w:r>
      <w:proofErr w:type="spellEnd"/>
      <w:r w:rsidRPr="00A717AF">
        <w:rPr>
          <w:rFonts w:ascii="Arial" w:hAnsi="Arial" w:cs="Arial"/>
          <w:b/>
          <w:i/>
        </w:rPr>
        <w:t xml:space="preserve"> </w:t>
      </w:r>
      <w:proofErr w:type="spellStart"/>
      <w:r w:rsidRPr="00A717AF">
        <w:rPr>
          <w:rFonts w:ascii="Arial" w:hAnsi="Arial" w:cs="Arial"/>
          <w:b/>
          <w:i/>
        </w:rPr>
        <w:t>Vitae</w:t>
      </w:r>
      <w:proofErr w:type="spellEnd"/>
      <w:r w:rsidRPr="00A717AF">
        <w:rPr>
          <w:rFonts w:ascii="Arial" w:hAnsi="Arial" w:cs="Arial"/>
          <w:b/>
          <w:i/>
        </w:rPr>
        <w:t xml:space="preserve"> </w:t>
      </w:r>
      <w:r w:rsidRPr="00A717AF">
        <w:rPr>
          <w:rFonts w:ascii="Arial" w:hAnsi="Arial" w:cs="Arial"/>
          <w:b/>
        </w:rPr>
        <w:t>e do Histórico</w:t>
      </w:r>
      <w:r w:rsidRPr="00A717AF">
        <w:rPr>
          <w:rFonts w:ascii="Arial" w:hAnsi="Arial" w:cs="Arial"/>
          <w:u w:val="single"/>
        </w:rPr>
        <w:t xml:space="preserve"> </w:t>
      </w:r>
      <w:r w:rsidRPr="00A717AF">
        <w:rPr>
          <w:rFonts w:ascii="Arial" w:hAnsi="Arial" w:cs="Arial"/>
          <w:b/>
        </w:rPr>
        <w:t>Escolar da Graduação.</w:t>
      </w:r>
      <w:r w:rsidRPr="00A717AF">
        <w:rPr>
          <w:rFonts w:ascii="Arial" w:hAnsi="Arial" w:cs="Arial"/>
        </w:rPr>
        <w:t xml:space="preserve"> A </w:t>
      </w:r>
      <w:r w:rsidRPr="00A717AF">
        <w:rPr>
          <w:rFonts w:ascii="Arial" w:hAnsi="Arial" w:cs="Arial"/>
          <w:b/>
          <w:bCs/>
        </w:rPr>
        <w:t xml:space="preserve">análise do </w:t>
      </w:r>
      <w:proofErr w:type="spellStart"/>
      <w:r w:rsidRPr="00A717AF">
        <w:rPr>
          <w:rFonts w:ascii="Arial" w:hAnsi="Arial" w:cs="Arial"/>
          <w:b/>
          <w:bCs/>
          <w:i/>
          <w:iCs/>
        </w:rPr>
        <w:t>curriculum</w:t>
      </w:r>
      <w:proofErr w:type="spellEnd"/>
      <w:r w:rsidRPr="00A717AF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A717AF">
        <w:rPr>
          <w:rFonts w:ascii="Arial" w:hAnsi="Arial" w:cs="Arial"/>
          <w:b/>
          <w:bCs/>
          <w:i/>
          <w:iCs/>
        </w:rPr>
        <w:t>vitae</w:t>
      </w:r>
      <w:proofErr w:type="spellEnd"/>
      <w:r w:rsidRPr="00A717AF">
        <w:rPr>
          <w:rFonts w:ascii="Arial" w:hAnsi="Arial" w:cs="Arial"/>
          <w:b/>
          <w:bCs/>
          <w:i/>
          <w:iCs/>
        </w:rPr>
        <w:t xml:space="preserve"> </w:t>
      </w:r>
      <w:r w:rsidRPr="00A717AF">
        <w:rPr>
          <w:rFonts w:ascii="Arial" w:hAnsi="Arial" w:cs="Arial"/>
          <w:b/>
          <w:bCs/>
        </w:rPr>
        <w:t xml:space="preserve">(CV) </w:t>
      </w:r>
      <w:r w:rsidRPr="00A717AF">
        <w:rPr>
          <w:rFonts w:ascii="Arial" w:hAnsi="Arial" w:cs="Arial"/>
        </w:rPr>
        <w:t xml:space="preserve">avaliará a formação, as atividades acadêmicas do candidato, tais como estágio </w:t>
      </w:r>
      <w:proofErr w:type="spellStart"/>
      <w:proofErr w:type="gramStart"/>
      <w:r w:rsidRPr="00A717AF">
        <w:rPr>
          <w:rFonts w:ascii="Arial" w:hAnsi="Arial" w:cs="Arial"/>
        </w:rPr>
        <w:t>extra-curricular</w:t>
      </w:r>
      <w:proofErr w:type="spellEnd"/>
      <w:proofErr w:type="gramEnd"/>
      <w:r w:rsidRPr="00A717AF">
        <w:rPr>
          <w:rFonts w:ascii="Arial" w:hAnsi="Arial" w:cs="Arial"/>
        </w:rPr>
        <w:t>, monitoria, iniciação científica e participação em projetos de extensão, participação em cursos de curta duração, cursos de especialização, publicações científicas</w:t>
      </w:r>
      <w:r w:rsidR="00251F1F" w:rsidRPr="00A717AF">
        <w:rPr>
          <w:rFonts w:ascii="Arial" w:hAnsi="Arial" w:cs="Arial"/>
        </w:rPr>
        <w:t>,</w:t>
      </w:r>
      <w:r w:rsidRPr="00A717AF">
        <w:rPr>
          <w:rFonts w:ascii="Arial" w:hAnsi="Arial" w:cs="Arial"/>
        </w:rPr>
        <w:t xml:space="preserve"> participação em eventos científicos</w:t>
      </w:r>
      <w:r w:rsidR="00251F1F" w:rsidRPr="00A717AF">
        <w:rPr>
          <w:rFonts w:ascii="Arial" w:hAnsi="Arial" w:cs="Arial"/>
        </w:rPr>
        <w:t xml:space="preserve"> e</w:t>
      </w:r>
      <w:r w:rsidR="003F478A" w:rsidRPr="00A717AF">
        <w:rPr>
          <w:rFonts w:ascii="Arial" w:hAnsi="Arial" w:cs="Arial"/>
        </w:rPr>
        <w:t xml:space="preserve"> </w:t>
      </w:r>
      <w:r w:rsidR="00251F1F" w:rsidRPr="00A717AF">
        <w:rPr>
          <w:rFonts w:ascii="Arial" w:hAnsi="Arial" w:cs="Arial"/>
        </w:rPr>
        <w:t xml:space="preserve">atividades profissionais, </w:t>
      </w:r>
      <w:r w:rsidR="00EE77E0" w:rsidRPr="00A717AF">
        <w:rPr>
          <w:rFonts w:ascii="Arial" w:hAnsi="Arial" w:cs="Arial"/>
        </w:rPr>
        <w:t xml:space="preserve">considerando </w:t>
      </w:r>
      <w:r w:rsidR="003F478A" w:rsidRPr="00A717AF">
        <w:rPr>
          <w:rFonts w:ascii="Arial" w:hAnsi="Arial" w:cs="Arial"/>
        </w:rPr>
        <w:t>a experiência na área das linhas de pe</w:t>
      </w:r>
      <w:r w:rsidR="00EE77E0" w:rsidRPr="00A717AF">
        <w:rPr>
          <w:rFonts w:ascii="Arial" w:hAnsi="Arial" w:cs="Arial"/>
        </w:rPr>
        <w:t>squisa constantes deste edital</w:t>
      </w:r>
      <w:r w:rsidR="003F478A" w:rsidRPr="00A717AF">
        <w:rPr>
          <w:rFonts w:ascii="Arial" w:hAnsi="Arial" w:cs="Arial"/>
        </w:rPr>
        <w:t>. O</w:t>
      </w:r>
      <w:r w:rsidRPr="00A717AF">
        <w:rPr>
          <w:rFonts w:ascii="Arial" w:hAnsi="Arial" w:cs="Arial"/>
        </w:rPr>
        <w:t xml:space="preserve"> </w:t>
      </w:r>
      <w:r w:rsidRPr="00A717AF">
        <w:rPr>
          <w:rFonts w:ascii="Arial" w:hAnsi="Arial" w:cs="Arial"/>
          <w:b/>
        </w:rPr>
        <w:t>Histórico Escolar</w:t>
      </w:r>
      <w:r w:rsidRPr="00A717AF">
        <w:rPr>
          <w:rFonts w:ascii="Arial" w:hAnsi="Arial" w:cs="Arial"/>
        </w:rPr>
        <w:t xml:space="preserve"> </w:t>
      </w:r>
      <w:r w:rsidR="00EE77E0" w:rsidRPr="00A717AF">
        <w:rPr>
          <w:rFonts w:ascii="Arial" w:hAnsi="Arial" w:cs="Arial"/>
        </w:rPr>
        <w:t xml:space="preserve">levará em conta </w:t>
      </w:r>
      <w:r w:rsidRPr="00A717AF">
        <w:rPr>
          <w:rFonts w:ascii="Arial" w:hAnsi="Arial" w:cs="Arial"/>
        </w:rPr>
        <w:t>as disciplinas cursadas</w:t>
      </w:r>
      <w:r w:rsidR="00EE77E0" w:rsidRPr="00A717AF">
        <w:rPr>
          <w:rFonts w:ascii="Arial" w:hAnsi="Arial" w:cs="Arial"/>
        </w:rPr>
        <w:t>,</w:t>
      </w:r>
      <w:r w:rsidRPr="00A717AF">
        <w:rPr>
          <w:rFonts w:ascii="Arial" w:hAnsi="Arial" w:cs="Arial"/>
        </w:rPr>
        <w:t xml:space="preserve"> notas</w:t>
      </w:r>
      <w:r w:rsidR="00EE77E0" w:rsidRPr="00A717AF">
        <w:rPr>
          <w:rFonts w:ascii="Arial" w:hAnsi="Arial" w:cs="Arial"/>
        </w:rPr>
        <w:t xml:space="preserve"> ou </w:t>
      </w:r>
      <w:r w:rsidRPr="00A717AF">
        <w:rPr>
          <w:rFonts w:ascii="Arial" w:hAnsi="Arial" w:cs="Arial"/>
        </w:rPr>
        <w:t xml:space="preserve">conceitos obtidos. Somente serão pontuadas </w:t>
      </w:r>
      <w:r w:rsidR="00251F1F" w:rsidRPr="00A717AF">
        <w:rPr>
          <w:rFonts w:ascii="Arial" w:hAnsi="Arial" w:cs="Arial"/>
        </w:rPr>
        <w:t xml:space="preserve">as </w:t>
      </w:r>
      <w:r w:rsidRPr="00A717AF">
        <w:rPr>
          <w:rFonts w:ascii="Arial" w:hAnsi="Arial" w:cs="Arial"/>
        </w:rPr>
        <w:t xml:space="preserve">atividades acadêmicas </w:t>
      </w:r>
      <w:r w:rsidR="00251F1F" w:rsidRPr="00A717AF">
        <w:rPr>
          <w:rFonts w:ascii="Arial" w:hAnsi="Arial" w:cs="Arial"/>
        </w:rPr>
        <w:t xml:space="preserve">e profissionais </w:t>
      </w:r>
      <w:r w:rsidRPr="00A717AF">
        <w:rPr>
          <w:rFonts w:ascii="Arial" w:hAnsi="Arial" w:cs="Arial"/>
        </w:rPr>
        <w:t xml:space="preserve">que estiverem devidamente documentadas no ato da inscrição. A nota obtida na análise de currículo e de histórico escolar será </w:t>
      </w:r>
      <w:r w:rsidRPr="00A717AF">
        <w:rPr>
          <w:rFonts w:ascii="Arial" w:hAnsi="Arial" w:cs="Arial"/>
        </w:rPr>
        <w:lastRenderedPageBreak/>
        <w:t xml:space="preserve">expressa em um valor de </w:t>
      </w:r>
      <w:smartTag w:uri="urn:schemas-microsoft-com:office:smarttags" w:element="metricconverter">
        <w:smartTagPr>
          <w:attr w:name="ProductID" w:val="0 a"/>
        </w:smartTagPr>
        <w:r w:rsidRPr="00A717AF">
          <w:rPr>
            <w:rFonts w:ascii="Arial" w:hAnsi="Arial" w:cs="Arial"/>
          </w:rPr>
          <w:t>0 a</w:t>
        </w:r>
      </w:smartTag>
      <w:r w:rsidRPr="00A717AF">
        <w:rPr>
          <w:rFonts w:ascii="Arial" w:hAnsi="Arial" w:cs="Arial"/>
        </w:rPr>
        <w:t xml:space="preserve"> 100 pontos, sendo atribuídos até 30 pontos para o histórico escolar e até 70 pontos para </w:t>
      </w:r>
      <w:r w:rsidR="003F478A" w:rsidRPr="00A717AF">
        <w:rPr>
          <w:rFonts w:ascii="Arial" w:hAnsi="Arial" w:cs="Arial"/>
        </w:rPr>
        <w:t xml:space="preserve">CV. </w:t>
      </w:r>
      <w:r w:rsidRPr="00A717AF">
        <w:rPr>
          <w:rFonts w:ascii="Arial" w:hAnsi="Arial" w:cs="Arial"/>
        </w:rPr>
        <w:t>Para aprovação</w:t>
      </w:r>
      <w:r w:rsidR="00435924">
        <w:rPr>
          <w:rFonts w:ascii="Arial" w:hAnsi="Arial" w:cs="Arial"/>
        </w:rPr>
        <w:t xml:space="preserve"> nesta etapa</w:t>
      </w:r>
      <w:r w:rsidRPr="00A717AF">
        <w:rPr>
          <w:rFonts w:ascii="Arial" w:hAnsi="Arial" w:cs="Arial"/>
        </w:rPr>
        <w:t>, o candidato deverá obter, no mínimo, 60 (sessenta) pontos</w:t>
      </w:r>
      <w:r w:rsidR="00AE599D" w:rsidRPr="00A717AF">
        <w:rPr>
          <w:rFonts w:ascii="Arial" w:hAnsi="Arial" w:cs="Arial"/>
        </w:rPr>
        <w:t>.</w:t>
      </w:r>
    </w:p>
    <w:p w:rsidR="0020594A" w:rsidRPr="00A717AF" w:rsidRDefault="0020594A" w:rsidP="002059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132F" w:rsidRPr="00A717AF" w:rsidRDefault="0020594A" w:rsidP="002059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17AF">
        <w:rPr>
          <w:rFonts w:ascii="Arial" w:hAnsi="Arial" w:cs="Arial"/>
          <w:b/>
        </w:rPr>
        <w:t xml:space="preserve">V – Do Resultado Final. </w:t>
      </w:r>
      <w:r w:rsidRPr="00A717AF">
        <w:rPr>
          <w:rFonts w:ascii="Arial" w:hAnsi="Arial" w:cs="Arial"/>
        </w:rPr>
        <w:t>A nota final será a</w:t>
      </w:r>
      <w:r w:rsidRPr="00A717AF">
        <w:rPr>
          <w:rFonts w:ascii="Arial" w:hAnsi="Arial" w:cs="Arial"/>
          <w:b/>
        </w:rPr>
        <w:t xml:space="preserve"> </w:t>
      </w:r>
      <w:r w:rsidRPr="00A717AF">
        <w:rPr>
          <w:rFonts w:ascii="Arial" w:hAnsi="Arial" w:cs="Arial"/>
        </w:rPr>
        <w:t xml:space="preserve">média simples das avaliações das etapas a e b, exigindo-se média igual ou superior a 60 (sessenta) em 100 (cem) pontos. Os candidatos serão ordenados na </w:t>
      </w:r>
      <w:proofErr w:type="spellStart"/>
      <w:r w:rsidRPr="00A717AF">
        <w:rPr>
          <w:rFonts w:ascii="Arial" w:hAnsi="Arial" w:cs="Arial"/>
        </w:rPr>
        <w:t>seqüência</w:t>
      </w:r>
      <w:proofErr w:type="spellEnd"/>
      <w:r w:rsidRPr="00A717AF">
        <w:rPr>
          <w:rFonts w:ascii="Arial" w:hAnsi="Arial" w:cs="Arial"/>
        </w:rPr>
        <w:t xml:space="preserve"> decrescente da nota final, com a indicação de resultado: “aprovado e classificado” ou “aprovado, mas </w:t>
      </w:r>
      <w:proofErr w:type="spellStart"/>
      <w:proofErr w:type="gramStart"/>
      <w:r w:rsidRPr="00A717AF">
        <w:rPr>
          <w:rFonts w:ascii="Arial" w:hAnsi="Arial" w:cs="Arial"/>
        </w:rPr>
        <w:t>não-classificado</w:t>
      </w:r>
      <w:proofErr w:type="spellEnd"/>
      <w:proofErr w:type="gramEnd"/>
      <w:r w:rsidRPr="00A717AF">
        <w:rPr>
          <w:rFonts w:ascii="Arial" w:hAnsi="Arial" w:cs="Arial"/>
        </w:rPr>
        <w:t xml:space="preserve">” ou “reprovado”. Serão </w:t>
      </w:r>
      <w:r w:rsidR="002C132F" w:rsidRPr="00A717AF">
        <w:rPr>
          <w:rFonts w:ascii="Arial" w:hAnsi="Arial" w:cs="Arial"/>
        </w:rPr>
        <w:t xml:space="preserve">admitidos no mestrado os candidatos </w:t>
      </w:r>
      <w:r w:rsidRPr="00A717AF">
        <w:rPr>
          <w:rFonts w:ascii="Arial" w:hAnsi="Arial" w:cs="Arial"/>
        </w:rPr>
        <w:t>apr</w:t>
      </w:r>
      <w:r w:rsidR="002C132F" w:rsidRPr="00A717AF">
        <w:rPr>
          <w:rFonts w:ascii="Arial" w:hAnsi="Arial" w:cs="Arial"/>
        </w:rPr>
        <w:t>ovados e classificados</w:t>
      </w:r>
      <w:r w:rsidRPr="00A717AF">
        <w:rPr>
          <w:rFonts w:ascii="Arial" w:hAnsi="Arial" w:cs="Arial"/>
        </w:rPr>
        <w:t xml:space="preserve">, por ordem decrescente da nota final, observado o limite das vagas disponibilizadas neste Edital. Em caso de empate, em primeiro lugar será considerada a nota da prova de conhecimentos e, em seguida, a nota da avaliação do </w:t>
      </w:r>
      <w:proofErr w:type="spellStart"/>
      <w:r w:rsidRPr="00A717AF">
        <w:rPr>
          <w:rFonts w:ascii="Arial" w:hAnsi="Arial" w:cs="Arial"/>
          <w:i/>
        </w:rPr>
        <w:t>Curriculum</w:t>
      </w:r>
      <w:proofErr w:type="spellEnd"/>
      <w:r w:rsidRPr="00A717AF">
        <w:rPr>
          <w:rFonts w:ascii="Arial" w:hAnsi="Arial" w:cs="Arial"/>
          <w:i/>
        </w:rPr>
        <w:t xml:space="preserve"> </w:t>
      </w:r>
      <w:proofErr w:type="spellStart"/>
      <w:r w:rsidRPr="00A717AF">
        <w:rPr>
          <w:rFonts w:ascii="Arial" w:hAnsi="Arial" w:cs="Arial"/>
          <w:i/>
        </w:rPr>
        <w:t>Vitae</w:t>
      </w:r>
      <w:proofErr w:type="spellEnd"/>
      <w:r w:rsidRPr="00A717AF">
        <w:rPr>
          <w:rFonts w:ascii="Arial" w:hAnsi="Arial" w:cs="Arial"/>
        </w:rPr>
        <w:t xml:space="preserve"> e do Histórico Escolar. Persistindo o empate, será aprovado o candidato com maior idade. A classificação final será divulgada no dia </w:t>
      </w:r>
      <w:r w:rsidR="00E75386" w:rsidRPr="005A5D7A">
        <w:rPr>
          <w:rFonts w:ascii="Arial" w:hAnsi="Arial" w:cs="Arial"/>
          <w:b/>
          <w:bCs/>
        </w:rPr>
        <w:t>2</w:t>
      </w:r>
      <w:r w:rsidR="00EB3642" w:rsidRPr="005A5D7A">
        <w:rPr>
          <w:rFonts w:ascii="Arial" w:hAnsi="Arial" w:cs="Arial"/>
          <w:b/>
          <w:bCs/>
        </w:rPr>
        <w:t>2</w:t>
      </w:r>
      <w:r w:rsidR="0053070B" w:rsidRPr="005A5D7A">
        <w:rPr>
          <w:rFonts w:ascii="Arial" w:hAnsi="Arial" w:cs="Arial"/>
          <w:b/>
          <w:bCs/>
        </w:rPr>
        <w:t xml:space="preserve"> de junho </w:t>
      </w:r>
      <w:r w:rsidR="0053070B" w:rsidRPr="005A5D7A">
        <w:rPr>
          <w:rFonts w:ascii="Arial" w:hAnsi="Arial" w:cs="Arial"/>
          <w:b/>
        </w:rPr>
        <w:t>de 2015</w:t>
      </w:r>
      <w:r w:rsidRPr="005A5D7A">
        <w:rPr>
          <w:rFonts w:ascii="Arial" w:hAnsi="Arial" w:cs="Arial"/>
          <w:b/>
        </w:rPr>
        <w:t>,</w:t>
      </w:r>
      <w:r w:rsidRPr="005A5D7A">
        <w:rPr>
          <w:rFonts w:ascii="Arial" w:hAnsi="Arial" w:cs="Arial"/>
          <w:bCs/>
        </w:rPr>
        <w:t xml:space="preserve"> </w:t>
      </w:r>
      <w:r w:rsidRPr="005A5D7A">
        <w:rPr>
          <w:rFonts w:ascii="Arial" w:hAnsi="Arial" w:cs="Arial"/>
          <w:b/>
        </w:rPr>
        <w:t>a partir das 14 horas</w:t>
      </w:r>
      <w:r w:rsidRPr="005A5D7A">
        <w:rPr>
          <w:rFonts w:ascii="Arial" w:hAnsi="Arial" w:cs="Arial"/>
          <w:bCs/>
        </w:rPr>
        <w:t>, na Secretaria do Programa</w:t>
      </w:r>
      <w:r w:rsidRPr="005A5D7A">
        <w:rPr>
          <w:rFonts w:ascii="Arial" w:hAnsi="Arial" w:cs="Arial"/>
        </w:rPr>
        <w:t xml:space="preserve"> e na página </w:t>
      </w:r>
      <w:r w:rsidRPr="005A5D7A">
        <w:rPr>
          <w:rFonts w:ascii="Arial" w:hAnsi="Arial" w:cs="Arial"/>
          <w:i/>
          <w:iCs/>
        </w:rPr>
        <w:t>web</w:t>
      </w:r>
      <w:r w:rsidRPr="00A717AF">
        <w:rPr>
          <w:rFonts w:ascii="Arial" w:hAnsi="Arial" w:cs="Arial"/>
          <w:i/>
          <w:iCs/>
        </w:rPr>
        <w:t xml:space="preserve"> </w:t>
      </w:r>
      <w:r w:rsidRPr="00A717AF">
        <w:rPr>
          <w:rFonts w:ascii="Arial" w:hAnsi="Arial" w:cs="Arial"/>
        </w:rPr>
        <w:t xml:space="preserve">do Colegiado do Programa de Pós-Graduação em Ciência de Alimentos e com a indicação de resultado: “aprovado e classificado” ou “aprovado, mas </w:t>
      </w:r>
      <w:proofErr w:type="spellStart"/>
      <w:proofErr w:type="gramStart"/>
      <w:r w:rsidRPr="00A717AF">
        <w:rPr>
          <w:rFonts w:ascii="Arial" w:hAnsi="Arial" w:cs="Arial"/>
        </w:rPr>
        <w:t>não-classificado</w:t>
      </w:r>
      <w:proofErr w:type="spellEnd"/>
      <w:proofErr w:type="gramEnd"/>
      <w:r w:rsidRPr="00A717AF">
        <w:rPr>
          <w:rFonts w:ascii="Arial" w:hAnsi="Arial" w:cs="Arial"/>
        </w:rPr>
        <w:t>” ou “reprovado”.</w:t>
      </w:r>
    </w:p>
    <w:p w:rsidR="002C132F" w:rsidRPr="00A717AF" w:rsidRDefault="002C132F" w:rsidP="002059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594A" w:rsidRPr="00A717AF" w:rsidRDefault="002C132F" w:rsidP="002059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17AF">
        <w:rPr>
          <w:rFonts w:ascii="Arial" w:hAnsi="Arial" w:cs="Arial"/>
        </w:rPr>
        <w:t xml:space="preserve">O prazo para </w:t>
      </w:r>
      <w:r w:rsidR="0020594A" w:rsidRPr="00A717AF">
        <w:rPr>
          <w:rFonts w:ascii="Arial" w:hAnsi="Arial" w:cs="Arial"/>
        </w:rPr>
        <w:t xml:space="preserve">recurso contra o resultado do processo seletivo é de até 10 dias, a partir da data de divulgação do resultado final, ficando garantido ao candidato o direito de acesso às respectivas avaliações, após a divulgação dos resultados e dentro do prazo de recursos, conforme estabelece o Regimento Geral da UFMG. </w:t>
      </w:r>
    </w:p>
    <w:p w:rsidR="0020594A" w:rsidRPr="00A717AF" w:rsidRDefault="0020594A" w:rsidP="002059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594A" w:rsidRPr="00A717AF" w:rsidRDefault="0020594A" w:rsidP="002059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17AF">
        <w:rPr>
          <w:rFonts w:ascii="Arial" w:hAnsi="Arial" w:cs="Arial"/>
        </w:rPr>
        <w:t xml:space="preserve">Os candidatos cujas inscrições foram indeferidas, os candidatos reprovados e os aprovados, mas não classificados somente poderão retirar sua documentação após a data-limite para recurso, ou seja, a partir de </w:t>
      </w:r>
      <w:r w:rsidR="007447A1" w:rsidRPr="005A5D7A">
        <w:rPr>
          <w:rFonts w:ascii="Arial" w:hAnsi="Arial" w:cs="Arial"/>
          <w:b/>
        </w:rPr>
        <w:t>0</w:t>
      </w:r>
      <w:r w:rsidR="006474B4">
        <w:rPr>
          <w:rFonts w:ascii="Arial" w:hAnsi="Arial" w:cs="Arial"/>
          <w:b/>
        </w:rPr>
        <w:t>3</w:t>
      </w:r>
      <w:r w:rsidR="0053070B" w:rsidRPr="005A5D7A">
        <w:rPr>
          <w:rFonts w:ascii="Arial" w:hAnsi="Arial" w:cs="Arial"/>
          <w:b/>
        </w:rPr>
        <w:t xml:space="preserve"> de ju</w:t>
      </w:r>
      <w:r w:rsidR="00D538AD" w:rsidRPr="005A5D7A">
        <w:rPr>
          <w:rFonts w:ascii="Arial" w:hAnsi="Arial" w:cs="Arial"/>
          <w:b/>
        </w:rPr>
        <w:t>l</w:t>
      </w:r>
      <w:r w:rsidR="0053070B" w:rsidRPr="005A5D7A">
        <w:rPr>
          <w:rFonts w:ascii="Arial" w:hAnsi="Arial" w:cs="Arial"/>
          <w:b/>
        </w:rPr>
        <w:t xml:space="preserve">ho </w:t>
      </w:r>
      <w:r w:rsidRPr="005A5D7A">
        <w:rPr>
          <w:rFonts w:ascii="Arial" w:hAnsi="Arial" w:cs="Arial"/>
          <w:b/>
        </w:rPr>
        <w:t>de 201</w:t>
      </w:r>
      <w:r w:rsidR="0053070B" w:rsidRPr="005A5D7A">
        <w:rPr>
          <w:rFonts w:ascii="Arial" w:hAnsi="Arial" w:cs="Arial"/>
          <w:b/>
        </w:rPr>
        <w:t>5</w:t>
      </w:r>
      <w:r w:rsidRPr="005A5D7A">
        <w:rPr>
          <w:rFonts w:ascii="Arial" w:hAnsi="Arial" w:cs="Arial"/>
        </w:rPr>
        <w:t>. A documentação</w:t>
      </w:r>
      <w:r w:rsidRPr="00A717AF">
        <w:rPr>
          <w:rFonts w:ascii="Arial" w:hAnsi="Arial" w:cs="Arial"/>
        </w:rPr>
        <w:t xml:space="preserve"> de candidatos cujas inscrições foram indeferidas e a dos candidatos reprovados que não forem retiradas </w:t>
      </w:r>
      <w:r w:rsidRPr="005A5D7A">
        <w:rPr>
          <w:rFonts w:ascii="Arial" w:hAnsi="Arial" w:cs="Arial"/>
          <w:b/>
        </w:rPr>
        <w:t>at</w:t>
      </w:r>
      <w:r w:rsidR="000E4B74" w:rsidRPr="005A5D7A">
        <w:rPr>
          <w:rFonts w:ascii="Arial" w:hAnsi="Arial" w:cs="Arial"/>
          <w:b/>
        </w:rPr>
        <w:t>é 14</w:t>
      </w:r>
      <w:r w:rsidRPr="005A5D7A">
        <w:rPr>
          <w:rFonts w:ascii="Arial" w:hAnsi="Arial" w:cs="Arial"/>
          <w:b/>
        </w:rPr>
        <w:t xml:space="preserve"> de </w:t>
      </w:r>
      <w:r w:rsidR="000E4B74" w:rsidRPr="005A5D7A">
        <w:rPr>
          <w:rFonts w:ascii="Arial" w:hAnsi="Arial" w:cs="Arial"/>
          <w:b/>
        </w:rPr>
        <w:t>agosto</w:t>
      </w:r>
      <w:r w:rsidRPr="005A5D7A">
        <w:rPr>
          <w:rFonts w:ascii="Arial" w:hAnsi="Arial" w:cs="Arial"/>
          <w:b/>
        </w:rPr>
        <w:t xml:space="preserve"> de 201</w:t>
      </w:r>
      <w:r w:rsidR="0023753A" w:rsidRPr="005A5D7A">
        <w:rPr>
          <w:rFonts w:ascii="Arial" w:hAnsi="Arial" w:cs="Arial"/>
          <w:b/>
        </w:rPr>
        <w:t>5</w:t>
      </w:r>
      <w:r w:rsidRPr="005A5D7A">
        <w:rPr>
          <w:rFonts w:ascii="Arial" w:hAnsi="Arial" w:cs="Arial"/>
        </w:rPr>
        <w:t xml:space="preserve"> serão</w:t>
      </w:r>
      <w:r w:rsidRPr="00A717AF">
        <w:rPr>
          <w:rFonts w:ascii="Arial" w:hAnsi="Arial" w:cs="Arial"/>
        </w:rPr>
        <w:t xml:space="preserve"> incineradas.</w:t>
      </w:r>
    </w:p>
    <w:p w:rsidR="0020594A" w:rsidRPr="00A717AF" w:rsidRDefault="0020594A" w:rsidP="002059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132F" w:rsidRDefault="0020594A" w:rsidP="0020594A">
      <w:pPr>
        <w:jc w:val="both"/>
        <w:rPr>
          <w:rFonts w:ascii="Arial" w:hAnsi="Arial" w:cs="Arial"/>
          <w:b/>
        </w:rPr>
      </w:pPr>
      <w:r w:rsidRPr="00A717AF">
        <w:rPr>
          <w:rFonts w:ascii="Arial" w:hAnsi="Arial" w:cs="Arial"/>
          <w:b/>
        </w:rPr>
        <w:t>VI – Do Registro e Da Matrícula.</w:t>
      </w:r>
      <w:r w:rsidRPr="00A717AF">
        <w:rPr>
          <w:rFonts w:ascii="Arial" w:hAnsi="Arial" w:cs="Arial"/>
        </w:rPr>
        <w:t xml:space="preserve"> O candidato aprovado </w:t>
      </w:r>
      <w:r w:rsidR="002C132F" w:rsidRPr="00A717AF">
        <w:rPr>
          <w:rFonts w:ascii="Arial" w:hAnsi="Arial" w:cs="Arial"/>
        </w:rPr>
        <w:t xml:space="preserve">e classificado </w:t>
      </w:r>
      <w:r w:rsidRPr="00A717AF">
        <w:rPr>
          <w:rFonts w:ascii="Arial" w:hAnsi="Arial" w:cs="Arial"/>
        </w:rPr>
        <w:t xml:space="preserve">no processo seletivo de que trata este edital deverá efetuar, </w:t>
      </w:r>
      <w:r w:rsidRPr="00A717AF">
        <w:rPr>
          <w:rFonts w:ascii="Arial" w:hAnsi="Arial" w:cs="Arial"/>
          <w:b/>
        </w:rPr>
        <w:t>exclusivamente pela internet</w:t>
      </w:r>
      <w:r w:rsidRPr="00A717AF">
        <w:rPr>
          <w:rFonts w:ascii="Arial" w:hAnsi="Arial" w:cs="Arial"/>
        </w:rPr>
        <w:t xml:space="preserve">, no </w:t>
      </w:r>
      <w:r w:rsidR="00E22D81" w:rsidRPr="005A5D7A">
        <w:rPr>
          <w:rFonts w:ascii="Arial" w:hAnsi="Arial" w:cs="Arial"/>
          <w:b/>
        </w:rPr>
        <w:t xml:space="preserve">nos dias 06 e 07 de julho </w:t>
      </w:r>
      <w:r w:rsidR="00343604" w:rsidRPr="005A5D7A">
        <w:rPr>
          <w:rFonts w:ascii="Arial" w:hAnsi="Arial" w:cs="Arial"/>
          <w:b/>
        </w:rPr>
        <w:t>de 2015</w:t>
      </w:r>
      <w:r w:rsidRPr="005A5D7A">
        <w:rPr>
          <w:rFonts w:ascii="Arial" w:hAnsi="Arial" w:cs="Arial"/>
          <w:b/>
        </w:rPr>
        <w:t>,</w:t>
      </w:r>
      <w:r w:rsidRPr="005A5D7A">
        <w:rPr>
          <w:rFonts w:ascii="Arial" w:hAnsi="Arial" w:cs="Arial"/>
        </w:rPr>
        <w:t xml:space="preserve"> o seu cadastro prévio, mediante o preenchimento de formulário disponível no site</w:t>
      </w:r>
      <w:r w:rsidRPr="005A5D7A">
        <w:rPr>
          <w:rFonts w:ascii="Arial" w:hAnsi="Arial" w:cs="Arial"/>
          <w:b/>
        </w:rPr>
        <w:t xml:space="preserve"> </w:t>
      </w:r>
      <w:hyperlink r:id="rId10" w:history="1">
        <w:r w:rsidRPr="005A5D7A">
          <w:rPr>
            <w:rStyle w:val="Hyperlink"/>
            <w:rFonts w:ascii="Arial" w:hAnsi="Arial" w:cs="Arial"/>
            <w:color w:val="auto"/>
            <w:u w:val="none"/>
          </w:rPr>
          <w:t>https://sistemas.ufmg.br/cadastroprevio</w:t>
        </w:r>
      </w:hyperlink>
      <w:r w:rsidRPr="005A5D7A">
        <w:rPr>
          <w:rFonts w:ascii="Arial" w:hAnsi="Arial" w:cs="Arial"/>
        </w:rPr>
        <w:t xml:space="preserve">. O DRCA tomará as providências para efetuar o Registro Acadêmico após o recebimento da documentação completa dos candidatos selecionados, na forma exigida (cópias legíveis e sem rasuras) e do preenchimento da Ficha de Cadastro Prévio pelo candidato classificado. A documentação completa dos selecionados será enviada ao DRCA pela Secretaria do Curso </w:t>
      </w:r>
      <w:r w:rsidR="002C132F" w:rsidRPr="005A5D7A">
        <w:rPr>
          <w:rFonts w:ascii="Arial" w:hAnsi="Arial" w:cs="Arial"/>
          <w:b/>
        </w:rPr>
        <w:t xml:space="preserve">até o dia </w:t>
      </w:r>
      <w:r w:rsidR="00E22D81" w:rsidRPr="005A5D7A">
        <w:rPr>
          <w:rFonts w:ascii="Arial" w:hAnsi="Arial" w:cs="Arial"/>
          <w:b/>
        </w:rPr>
        <w:t xml:space="preserve">08 de julho de </w:t>
      </w:r>
      <w:r w:rsidR="002C132F" w:rsidRPr="005A5D7A">
        <w:rPr>
          <w:rFonts w:ascii="Arial" w:hAnsi="Arial" w:cs="Arial"/>
          <w:b/>
        </w:rPr>
        <w:t>2015.</w:t>
      </w:r>
    </w:p>
    <w:p w:rsidR="002C132F" w:rsidRPr="00A717AF" w:rsidRDefault="002C132F" w:rsidP="0020594A">
      <w:pPr>
        <w:jc w:val="both"/>
        <w:rPr>
          <w:rFonts w:ascii="Arial" w:hAnsi="Arial" w:cs="Arial"/>
        </w:rPr>
      </w:pPr>
    </w:p>
    <w:p w:rsidR="000C051C" w:rsidRPr="00A717AF" w:rsidRDefault="0020594A" w:rsidP="000C051C">
      <w:pPr>
        <w:jc w:val="both"/>
        <w:rPr>
          <w:rFonts w:ascii="Arial" w:hAnsi="Arial" w:cs="Arial"/>
        </w:rPr>
      </w:pPr>
      <w:r w:rsidRPr="00A717AF">
        <w:rPr>
          <w:rFonts w:ascii="Arial" w:hAnsi="Arial" w:cs="Arial"/>
        </w:rPr>
        <w:t xml:space="preserve">O candidato que apresentou, no período de inscrição, documento comprobatório de estar em condições de concluir o curso de graduação antes do período para registro acadêmico no curso de pós-graduação, deverá entregar na Secretaria do Programa, </w:t>
      </w:r>
      <w:r w:rsidRPr="005A5D7A">
        <w:rPr>
          <w:rFonts w:ascii="Arial" w:hAnsi="Arial" w:cs="Arial"/>
          <w:b/>
        </w:rPr>
        <w:t xml:space="preserve">até o dia </w:t>
      </w:r>
      <w:r w:rsidR="00E22D81" w:rsidRPr="003278E9">
        <w:rPr>
          <w:rFonts w:ascii="Arial" w:hAnsi="Arial" w:cs="Arial"/>
          <w:b/>
        </w:rPr>
        <w:t>0</w:t>
      </w:r>
      <w:r w:rsidR="006474B4" w:rsidRPr="003278E9">
        <w:rPr>
          <w:rFonts w:ascii="Arial" w:hAnsi="Arial" w:cs="Arial"/>
          <w:b/>
        </w:rPr>
        <w:t>7</w:t>
      </w:r>
      <w:r w:rsidR="00E22D81" w:rsidRPr="005A5D7A">
        <w:rPr>
          <w:rFonts w:ascii="Arial" w:hAnsi="Arial" w:cs="Arial"/>
          <w:b/>
        </w:rPr>
        <w:t xml:space="preserve"> de julho</w:t>
      </w:r>
      <w:r w:rsidR="002C132F" w:rsidRPr="005A5D7A">
        <w:rPr>
          <w:rFonts w:ascii="Arial" w:hAnsi="Arial" w:cs="Arial"/>
          <w:b/>
        </w:rPr>
        <w:t xml:space="preserve"> de 2015, </w:t>
      </w:r>
      <w:r w:rsidRPr="005A5D7A">
        <w:rPr>
          <w:rFonts w:ascii="Arial" w:hAnsi="Arial" w:cs="Arial"/>
        </w:rPr>
        <w:t>documento</w:t>
      </w:r>
      <w:r w:rsidRPr="00A717AF">
        <w:rPr>
          <w:rFonts w:ascii="Arial" w:hAnsi="Arial" w:cs="Arial"/>
        </w:rPr>
        <w:t xml:space="preserve"> que comprove a conclusão do curso de graduação (cópia do diploma de graduação, expedido por estabelecimento oficial ou oficialmente reconhecido ou declaração de conclusão de curso em que conste a data da colação do grau). Não serão aceitas declarações com previsão de conclusão ou de colação. </w:t>
      </w:r>
      <w:r w:rsidR="000C051C" w:rsidRPr="00A717AF">
        <w:rPr>
          <w:rFonts w:ascii="Arial" w:hAnsi="Arial" w:cs="Arial"/>
        </w:rPr>
        <w:t xml:space="preserve">Em caso de curso de graduação concluído no exterior deverá ser apresentada cópia do diploma de curso de graduação com selo de autenticação </w:t>
      </w:r>
      <w:r w:rsidR="000C051C" w:rsidRPr="00A717AF">
        <w:rPr>
          <w:rFonts w:ascii="Arial" w:hAnsi="Arial" w:cs="Arial"/>
        </w:rPr>
        <w:lastRenderedPageBreak/>
        <w:t>consular e tradução juramentada para o português do diploma de curso de graduação, exceto para aqueles emitidos em língua espanhola.</w:t>
      </w:r>
    </w:p>
    <w:p w:rsidR="000C051C" w:rsidRPr="00A717AF" w:rsidRDefault="000C051C" w:rsidP="000C051C">
      <w:pPr>
        <w:jc w:val="both"/>
        <w:rPr>
          <w:rFonts w:ascii="Arial" w:hAnsi="Arial" w:cs="Arial"/>
        </w:rPr>
      </w:pPr>
    </w:p>
    <w:p w:rsidR="002C132F" w:rsidRPr="00A717AF" w:rsidRDefault="0020594A" w:rsidP="0020594A">
      <w:pPr>
        <w:jc w:val="both"/>
        <w:rPr>
          <w:rFonts w:ascii="Arial" w:hAnsi="Arial" w:cs="Arial"/>
        </w:rPr>
      </w:pPr>
      <w:r w:rsidRPr="00A717AF">
        <w:rPr>
          <w:rFonts w:ascii="Arial" w:hAnsi="Arial" w:cs="Arial"/>
        </w:rPr>
        <w:t xml:space="preserve">Candidatos estrangeiros deverão apresentar à Secretaria do Programa, </w:t>
      </w:r>
      <w:r w:rsidR="002C132F" w:rsidRPr="005A5D7A">
        <w:rPr>
          <w:rFonts w:ascii="Arial" w:hAnsi="Arial" w:cs="Arial"/>
          <w:b/>
        </w:rPr>
        <w:t xml:space="preserve">até o dia </w:t>
      </w:r>
      <w:r w:rsidR="00E22D81" w:rsidRPr="003278E9">
        <w:rPr>
          <w:rFonts w:ascii="Arial" w:hAnsi="Arial" w:cs="Arial"/>
          <w:b/>
        </w:rPr>
        <w:t>0</w:t>
      </w:r>
      <w:r w:rsidR="006474B4" w:rsidRPr="003278E9">
        <w:rPr>
          <w:rFonts w:ascii="Arial" w:hAnsi="Arial" w:cs="Arial"/>
          <w:b/>
        </w:rPr>
        <w:t>7</w:t>
      </w:r>
      <w:r w:rsidR="00E22D81" w:rsidRPr="005A5D7A">
        <w:rPr>
          <w:rFonts w:ascii="Arial" w:hAnsi="Arial" w:cs="Arial"/>
          <w:b/>
        </w:rPr>
        <w:t xml:space="preserve"> de julho </w:t>
      </w:r>
      <w:r w:rsidR="002C132F" w:rsidRPr="005A5D7A">
        <w:rPr>
          <w:rFonts w:ascii="Arial" w:hAnsi="Arial" w:cs="Arial"/>
          <w:b/>
        </w:rPr>
        <w:t>de</w:t>
      </w:r>
      <w:r w:rsidR="00ED662B" w:rsidRPr="005A5D7A">
        <w:rPr>
          <w:rFonts w:ascii="Arial" w:hAnsi="Arial" w:cs="Arial"/>
          <w:b/>
        </w:rPr>
        <w:t xml:space="preserve"> </w:t>
      </w:r>
      <w:r w:rsidR="002C132F" w:rsidRPr="005A5D7A">
        <w:rPr>
          <w:rFonts w:ascii="Arial" w:hAnsi="Arial" w:cs="Arial"/>
          <w:b/>
        </w:rPr>
        <w:t xml:space="preserve">2015, </w:t>
      </w:r>
      <w:r w:rsidRPr="005A5D7A">
        <w:rPr>
          <w:rFonts w:ascii="Arial" w:hAnsi="Arial" w:cs="Arial"/>
        </w:rPr>
        <w:t>o RNE, ou passaporte com Visto Permanente ou Visto Temporário de estudante válido, documento que comprove filiação</w:t>
      </w:r>
      <w:r w:rsidRPr="00A717AF">
        <w:rPr>
          <w:rFonts w:ascii="Arial" w:hAnsi="Arial" w:cs="Arial"/>
        </w:rPr>
        <w:t xml:space="preserve"> e demais documentos a serem informados pela Secretaria do Programa.</w:t>
      </w:r>
    </w:p>
    <w:p w:rsidR="002C132F" w:rsidRPr="00A717AF" w:rsidRDefault="002C132F" w:rsidP="0020594A">
      <w:pPr>
        <w:jc w:val="both"/>
        <w:rPr>
          <w:rFonts w:ascii="Arial" w:hAnsi="Arial" w:cs="Arial"/>
        </w:rPr>
      </w:pPr>
    </w:p>
    <w:p w:rsidR="002C132F" w:rsidRPr="00A717AF" w:rsidRDefault="0020594A" w:rsidP="0020594A">
      <w:pPr>
        <w:jc w:val="both"/>
        <w:rPr>
          <w:rFonts w:ascii="Arial" w:hAnsi="Arial" w:cs="Arial"/>
        </w:rPr>
      </w:pPr>
      <w:r w:rsidRPr="00A717AF">
        <w:rPr>
          <w:rFonts w:ascii="Arial" w:hAnsi="Arial" w:cs="Arial"/>
        </w:rPr>
        <w:t xml:space="preserve">De acordo com o </w:t>
      </w:r>
      <w:r w:rsidRPr="00A717AF">
        <w:rPr>
          <w:rFonts w:ascii="Arial" w:eastAsia="Arial" w:hAnsi="Arial" w:cs="Arial"/>
        </w:rPr>
        <w:t xml:space="preserve">disposto no art. 39, § 2º, do Regimento Geral da UFMG, “cada aluno terá direito a um único registro acadêmico, correspondente a uma só vaga no curso em que foi admitido na UFMG”. </w:t>
      </w:r>
      <w:r w:rsidRPr="00A717AF">
        <w:rPr>
          <w:rFonts w:ascii="Arial" w:hAnsi="Arial" w:cs="Arial"/>
        </w:rPr>
        <w:t>Perderá automaticamente o direito à vaga e será considerado formalmente desistente o candidato classificado que não efetuar o Cadastro Prévio na data fixada para a realização desse procedimento ou que não apresentar qualquer dos documentos solicitados neste Edital. O preenchimento de vaga(s) decorrente(s) destas situações será feito mediante convocação de outros candidatos aprovados, observada, rigorosamente, a ordem de classificação segundo a ordem decrescente de pontos obtidos no concurso, até a data limite para envio da documentação ao DRCA.</w:t>
      </w:r>
    </w:p>
    <w:p w:rsidR="002C132F" w:rsidRPr="00A717AF" w:rsidRDefault="002C132F" w:rsidP="0020594A">
      <w:pPr>
        <w:jc w:val="both"/>
        <w:rPr>
          <w:rFonts w:ascii="Arial" w:hAnsi="Arial" w:cs="Arial"/>
        </w:rPr>
      </w:pPr>
    </w:p>
    <w:p w:rsidR="0020594A" w:rsidRPr="00A717AF" w:rsidRDefault="0020594A" w:rsidP="0020594A">
      <w:pPr>
        <w:jc w:val="both"/>
        <w:rPr>
          <w:rFonts w:ascii="Arial" w:hAnsi="Arial" w:cs="Arial"/>
        </w:rPr>
      </w:pPr>
      <w:r w:rsidRPr="00A717AF">
        <w:rPr>
          <w:rFonts w:ascii="Arial" w:hAnsi="Arial" w:cs="Arial"/>
        </w:rPr>
        <w:t xml:space="preserve">A matrícula dos candidatos aprovados </w:t>
      </w:r>
      <w:r w:rsidR="006474B4" w:rsidRPr="003278E9">
        <w:rPr>
          <w:rFonts w:ascii="Arial" w:hAnsi="Arial" w:cs="Arial"/>
        </w:rPr>
        <w:t xml:space="preserve">e classificados </w:t>
      </w:r>
      <w:r w:rsidRPr="00A717AF">
        <w:rPr>
          <w:rFonts w:ascii="Arial" w:hAnsi="Arial" w:cs="Arial"/>
        </w:rPr>
        <w:t xml:space="preserve">será realizada no Sistema Acadêmico da Pós-Graduação, de acordo com orientação da Secretaria do Programa, em data a ser </w:t>
      </w:r>
      <w:proofErr w:type="gramStart"/>
      <w:r w:rsidRPr="00A717AF">
        <w:rPr>
          <w:rFonts w:ascii="Arial" w:hAnsi="Arial" w:cs="Arial"/>
        </w:rPr>
        <w:t>divulgada, observado</w:t>
      </w:r>
      <w:proofErr w:type="gramEnd"/>
      <w:r w:rsidRPr="00A717AF">
        <w:rPr>
          <w:rFonts w:ascii="Arial" w:hAnsi="Arial" w:cs="Arial"/>
        </w:rPr>
        <w:t xml:space="preserve"> o calendário acadêmico da Universidade. </w:t>
      </w:r>
    </w:p>
    <w:p w:rsidR="002C132F" w:rsidRPr="00A717AF" w:rsidRDefault="002C132F" w:rsidP="0020594A">
      <w:pPr>
        <w:jc w:val="both"/>
        <w:rPr>
          <w:rFonts w:ascii="Arial" w:hAnsi="Arial" w:cs="Arial"/>
        </w:rPr>
      </w:pPr>
    </w:p>
    <w:p w:rsidR="0020594A" w:rsidRPr="00A717AF" w:rsidRDefault="0020594A" w:rsidP="0020594A">
      <w:pPr>
        <w:jc w:val="both"/>
        <w:rPr>
          <w:rFonts w:ascii="Arial" w:hAnsi="Arial" w:cs="Arial"/>
        </w:rPr>
      </w:pPr>
      <w:r w:rsidRPr="005A5D7A">
        <w:rPr>
          <w:rFonts w:ascii="Arial" w:hAnsi="Arial" w:cs="Arial"/>
        </w:rPr>
        <w:t xml:space="preserve">Belo Horizonte, </w:t>
      </w:r>
      <w:r w:rsidR="00E22D81" w:rsidRPr="005A5D7A">
        <w:rPr>
          <w:rFonts w:ascii="Arial" w:hAnsi="Arial" w:cs="Arial"/>
        </w:rPr>
        <w:t>14</w:t>
      </w:r>
      <w:r w:rsidR="00E75386" w:rsidRPr="005A5D7A">
        <w:rPr>
          <w:rFonts w:ascii="Arial" w:hAnsi="Arial" w:cs="Arial"/>
        </w:rPr>
        <w:t xml:space="preserve"> de maio de 2015</w:t>
      </w:r>
      <w:r w:rsidRPr="005A5D7A">
        <w:rPr>
          <w:rFonts w:ascii="Arial" w:hAnsi="Arial" w:cs="Arial"/>
        </w:rPr>
        <w:t>. Prof</w:t>
      </w:r>
      <w:r w:rsidRPr="00A717AF">
        <w:rPr>
          <w:rFonts w:ascii="Arial" w:hAnsi="Arial" w:cs="Arial"/>
        </w:rPr>
        <w:t>. Dr. Roberto Gonçalves Junqueira – Coordenador do Programa.</w:t>
      </w:r>
    </w:p>
    <w:p w:rsidR="0020594A" w:rsidRPr="00A717AF" w:rsidRDefault="0020594A" w:rsidP="0020594A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20594A" w:rsidRPr="00A717AF" w:rsidRDefault="0020594A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0594A" w:rsidRPr="00A717AF" w:rsidRDefault="0020594A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0594A" w:rsidRPr="00A717AF" w:rsidRDefault="0020594A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0594A" w:rsidRPr="00A717AF" w:rsidRDefault="0020594A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0594A" w:rsidRPr="00A717AF" w:rsidRDefault="0020594A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0594A" w:rsidRPr="00A717AF" w:rsidRDefault="0020594A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0594A" w:rsidRPr="00A717AF" w:rsidRDefault="0020594A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0594A" w:rsidRPr="00A717AF" w:rsidRDefault="0020594A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0594A" w:rsidRPr="00A717AF" w:rsidRDefault="0020594A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0594A" w:rsidRPr="00A717AF" w:rsidRDefault="0020594A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0594A" w:rsidRPr="00A717AF" w:rsidRDefault="0020594A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0594A" w:rsidRPr="00A717AF" w:rsidRDefault="0020594A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0594A" w:rsidRPr="00A717AF" w:rsidRDefault="0020594A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0594A" w:rsidRPr="00A717AF" w:rsidRDefault="0020594A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0594A" w:rsidRPr="00A717AF" w:rsidRDefault="0020594A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0594A" w:rsidRPr="00A717AF" w:rsidRDefault="0020594A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5A5D7A" w:rsidRDefault="005A5D7A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5A5D7A" w:rsidRDefault="005A5D7A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5A5D7A" w:rsidRDefault="005A5D7A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8716EE" w:rsidRDefault="008716EE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8716EE" w:rsidRDefault="008716EE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8716EE" w:rsidRDefault="008716EE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8716EE" w:rsidRDefault="008716EE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8716EE" w:rsidRDefault="008716EE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8716EE" w:rsidRDefault="008716EE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0594A" w:rsidRDefault="0020594A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A717AF">
        <w:rPr>
          <w:rFonts w:ascii="Arial" w:hAnsi="Arial" w:cs="Arial"/>
          <w:b/>
          <w:bCs/>
          <w:sz w:val="26"/>
          <w:szCs w:val="26"/>
        </w:rPr>
        <w:t>ANEXO</w:t>
      </w:r>
    </w:p>
    <w:p w:rsidR="005A5D7A" w:rsidRPr="00A717AF" w:rsidRDefault="005A5D7A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0594A" w:rsidRPr="00A717AF" w:rsidRDefault="0020594A" w:rsidP="002059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5A5D7A">
        <w:rPr>
          <w:rFonts w:ascii="Arial" w:hAnsi="Arial" w:cs="Arial"/>
          <w:b/>
          <w:bCs/>
          <w:sz w:val="26"/>
          <w:szCs w:val="26"/>
        </w:rPr>
        <w:t>Edital de Seleção Nº 00</w:t>
      </w:r>
      <w:r w:rsidR="00E75386" w:rsidRPr="005A5D7A">
        <w:rPr>
          <w:rFonts w:ascii="Arial" w:hAnsi="Arial" w:cs="Arial"/>
          <w:b/>
          <w:bCs/>
          <w:sz w:val="26"/>
          <w:szCs w:val="26"/>
        </w:rPr>
        <w:t>2</w:t>
      </w:r>
      <w:r w:rsidRPr="005A5D7A">
        <w:rPr>
          <w:rFonts w:ascii="Arial" w:hAnsi="Arial" w:cs="Arial"/>
          <w:b/>
          <w:bCs/>
          <w:sz w:val="26"/>
          <w:szCs w:val="26"/>
        </w:rPr>
        <w:t>/201</w:t>
      </w:r>
      <w:r w:rsidR="00E75386" w:rsidRPr="005A5D7A">
        <w:rPr>
          <w:rFonts w:ascii="Arial" w:hAnsi="Arial" w:cs="Arial"/>
          <w:b/>
          <w:bCs/>
          <w:sz w:val="26"/>
          <w:szCs w:val="26"/>
        </w:rPr>
        <w:t>5</w:t>
      </w:r>
      <w:r w:rsidRPr="005A5D7A">
        <w:rPr>
          <w:rFonts w:ascii="Arial" w:hAnsi="Arial" w:cs="Arial"/>
          <w:b/>
          <w:bCs/>
          <w:sz w:val="26"/>
          <w:szCs w:val="26"/>
        </w:rPr>
        <w:t xml:space="preserve"> – Mestrado</w:t>
      </w:r>
      <w:r w:rsidR="00582A39" w:rsidRPr="005A5D7A">
        <w:rPr>
          <w:rFonts w:ascii="Arial" w:hAnsi="Arial" w:cs="Arial"/>
          <w:b/>
          <w:bCs/>
          <w:sz w:val="26"/>
          <w:szCs w:val="26"/>
        </w:rPr>
        <w:t xml:space="preserve"> </w:t>
      </w:r>
      <w:r w:rsidRPr="005A5D7A">
        <w:rPr>
          <w:rFonts w:ascii="Arial" w:hAnsi="Arial" w:cs="Arial"/>
          <w:b/>
          <w:bCs/>
          <w:sz w:val="26"/>
          <w:szCs w:val="26"/>
        </w:rPr>
        <w:t>2015</w:t>
      </w:r>
      <w:r w:rsidR="005A5D7A">
        <w:rPr>
          <w:rFonts w:ascii="Arial" w:hAnsi="Arial" w:cs="Arial"/>
          <w:b/>
          <w:bCs/>
          <w:sz w:val="26"/>
          <w:szCs w:val="26"/>
        </w:rPr>
        <w:t xml:space="preserve">/ </w:t>
      </w:r>
      <w:r w:rsidR="00E75386" w:rsidRPr="005A5D7A">
        <w:rPr>
          <w:rFonts w:ascii="Arial" w:hAnsi="Arial" w:cs="Arial"/>
          <w:b/>
          <w:bCs/>
          <w:sz w:val="26"/>
          <w:szCs w:val="26"/>
        </w:rPr>
        <w:t>2</w:t>
      </w:r>
      <w:r w:rsidR="005A5D7A">
        <w:rPr>
          <w:rFonts w:ascii="Arial" w:hAnsi="Arial" w:cs="Arial"/>
          <w:b/>
          <w:bCs/>
          <w:sz w:val="26"/>
          <w:szCs w:val="26"/>
        </w:rPr>
        <w:t xml:space="preserve">º. </w:t>
      </w:r>
      <w:proofErr w:type="gramStart"/>
      <w:r w:rsidR="005A5D7A">
        <w:rPr>
          <w:rFonts w:ascii="Arial" w:hAnsi="Arial" w:cs="Arial"/>
          <w:b/>
          <w:bCs/>
          <w:sz w:val="26"/>
          <w:szCs w:val="26"/>
        </w:rPr>
        <w:t>semestre</w:t>
      </w:r>
      <w:proofErr w:type="gramEnd"/>
    </w:p>
    <w:p w:rsidR="0020594A" w:rsidRPr="00A717AF" w:rsidRDefault="0020594A" w:rsidP="0020594A">
      <w:pPr>
        <w:jc w:val="both"/>
        <w:rPr>
          <w:rFonts w:ascii="Arial" w:hAnsi="Arial" w:cs="Arial"/>
        </w:rPr>
      </w:pPr>
    </w:p>
    <w:p w:rsidR="0020594A" w:rsidRPr="00A717AF" w:rsidRDefault="0020594A" w:rsidP="0020594A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A717AF">
        <w:rPr>
          <w:rFonts w:ascii="Arial" w:hAnsi="Arial" w:cs="Arial"/>
          <w:b/>
          <w:bCs/>
        </w:rPr>
        <w:t>Conteúdo da Prova escrita de conhecimento</w:t>
      </w:r>
    </w:p>
    <w:p w:rsidR="0020594A" w:rsidRPr="00A717AF" w:rsidRDefault="0020594A" w:rsidP="0020594A">
      <w:pPr>
        <w:jc w:val="center"/>
        <w:rPr>
          <w:rFonts w:ascii="Arial" w:hAnsi="Arial" w:cs="Arial"/>
        </w:rPr>
      </w:pPr>
    </w:p>
    <w:p w:rsidR="0020594A" w:rsidRDefault="0020594A" w:rsidP="005A5D7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717AF">
        <w:rPr>
          <w:rFonts w:ascii="Arial" w:hAnsi="Arial" w:cs="Arial"/>
        </w:rPr>
        <w:t>Química e bioquímica de alimentos: água, carboidratos, lipídeos, proteínas e enzimas;</w:t>
      </w:r>
    </w:p>
    <w:p w:rsidR="005A5D7A" w:rsidRPr="00A717AF" w:rsidRDefault="005A5D7A" w:rsidP="005A5D7A">
      <w:pPr>
        <w:ind w:left="420"/>
        <w:jc w:val="both"/>
        <w:rPr>
          <w:rFonts w:ascii="Arial" w:hAnsi="Arial" w:cs="Arial"/>
        </w:rPr>
      </w:pPr>
    </w:p>
    <w:p w:rsidR="0020594A" w:rsidRDefault="0020594A" w:rsidP="005A5D7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717AF">
        <w:rPr>
          <w:rFonts w:ascii="Arial" w:hAnsi="Arial" w:cs="Arial"/>
        </w:rPr>
        <w:t>Microbiologia de alimentos: fatores que afetam a multiplicação microbiana; deterioração microbiana de alimentos; efeitos do calor, frio, desidratação, aditivos químicos e radiação ionizante sobre microrganismos; doenças de origem alimentar; inocuidade de alimentos;</w:t>
      </w:r>
    </w:p>
    <w:p w:rsidR="005A5D7A" w:rsidRDefault="005A5D7A" w:rsidP="005A5D7A">
      <w:pPr>
        <w:pStyle w:val="PargrafodaLista"/>
        <w:rPr>
          <w:rFonts w:ascii="Arial" w:hAnsi="Arial" w:cs="Arial"/>
        </w:rPr>
      </w:pPr>
    </w:p>
    <w:p w:rsidR="005A5D7A" w:rsidRPr="00A717AF" w:rsidRDefault="005A5D7A" w:rsidP="005A5D7A">
      <w:pPr>
        <w:ind w:left="420"/>
        <w:jc w:val="both"/>
        <w:rPr>
          <w:rFonts w:ascii="Arial" w:hAnsi="Arial" w:cs="Arial"/>
        </w:rPr>
      </w:pPr>
    </w:p>
    <w:p w:rsidR="0020594A" w:rsidRDefault="0020594A" w:rsidP="005A5D7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717AF">
        <w:rPr>
          <w:rFonts w:ascii="Arial" w:hAnsi="Arial" w:cs="Arial"/>
        </w:rPr>
        <w:t>Biotecnologia e microbiologia industrial: aplicação de microrganismos nos processos industriais; processos fermentativos na obtenção de bebidas, alimentos e enzimas de interesse industrial;</w:t>
      </w:r>
    </w:p>
    <w:p w:rsidR="005A5D7A" w:rsidRPr="00A717AF" w:rsidRDefault="005A5D7A" w:rsidP="005A5D7A">
      <w:pPr>
        <w:ind w:left="420"/>
        <w:jc w:val="both"/>
        <w:rPr>
          <w:rFonts w:ascii="Arial" w:hAnsi="Arial" w:cs="Arial"/>
        </w:rPr>
      </w:pPr>
    </w:p>
    <w:p w:rsidR="0020594A" w:rsidRDefault="0020594A" w:rsidP="005A5D7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717AF">
        <w:rPr>
          <w:rFonts w:ascii="Arial" w:hAnsi="Arial" w:cs="Arial"/>
        </w:rPr>
        <w:t>Fundamentos de Tecnologia de Alimentos: processamento de alimentos, fatores que afetam a qualidade e estabilidade dos alimentos; conservação de alimentos (pelo emprego de calor; do frio, pelo controle da umidade, pelo uso de aditivos, pelo emprego da irradiação, pelo uso de embalagens, pelo uso de operações e processos combinados);</w:t>
      </w:r>
    </w:p>
    <w:p w:rsidR="005A5D7A" w:rsidRDefault="005A5D7A" w:rsidP="005A5D7A">
      <w:pPr>
        <w:pStyle w:val="PargrafodaLista"/>
        <w:rPr>
          <w:rFonts w:ascii="Arial" w:hAnsi="Arial" w:cs="Arial"/>
        </w:rPr>
      </w:pPr>
    </w:p>
    <w:p w:rsidR="0020594A" w:rsidRDefault="0020594A" w:rsidP="005A5D7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717AF">
        <w:rPr>
          <w:rFonts w:ascii="Arial" w:hAnsi="Arial" w:cs="Arial"/>
        </w:rPr>
        <w:t xml:space="preserve">Fisiologia e bioquímica de macro e </w:t>
      </w:r>
      <w:proofErr w:type="spellStart"/>
      <w:r w:rsidRPr="00A717AF">
        <w:rPr>
          <w:rFonts w:ascii="Arial" w:hAnsi="Arial" w:cs="Arial"/>
        </w:rPr>
        <w:t>micro-nutrientes</w:t>
      </w:r>
      <w:proofErr w:type="spellEnd"/>
      <w:r w:rsidRPr="00A717AF">
        <w:rPr>
          <w:rFonts w:ascii="Arial" w:hAnsi="Arial" w:cs="Arial"/>
        </w:rPr>
        <w:t>;</w:t>
      </w:r>
    </w:p>
    <w:p w:rsidR="005A5D7A" w:rsidRDefault="005A5D7A" w:rsidP="005A5D7A">
      <w:pPr>
        <w:pStyle w:val="PargrafodaLista"/>
        <w:rPr>
          <w:rFonts w:ascii="Arial" w:hAnsi="Arial" w:cs="Arial"/>
        </w:rPr>
      </w:pPr>
    </w:p>
    <w:p w:rsidR="0020594A" w:rsidRPr="00A717AF" w:rsidRDefault="0020594A" w:rsidP="005A5D7A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A717AF">
        <w:rPr>
          <w:rFonts w:ascii="Arial" w:hAnsi="Arial" w:cs="Arial"/>
        </w:rPr>
        <w:t xml:space="preserve">Métodos Físico-Químicos de Análises de Alimentos: composição centesimal (incluindo métodos para determinação de umidade, </w:t>
      </w:r>
      <w:proofErr w:type="gramStart"/>
      <w:r w:rsidRPr="00A717AF">
        <w:rPr>
          <w:rFonts w:ascii="Arial" w:hAnsi="Arial" w:cs="Arial"/>
        </w:rPr>
        <w:t>cinzas ou resíduo mineral fixo</w:t>
      </w:r>
      <w:proofErr w:type="gramEnd"/>
      <w:r w:rsidRPr="00A717AF">
        <w:rPr>
          <w:rFonts w:ascii="Arial" w:hAnsi="Arial" w:cs="Arial"/>
        </w:rPr>
        <w:t>, proteínas, lipídeos, fibra alimentar e carboidratos).</w:t>
      </w:r>
    </w:p>
    <w:p w:rsidR="0020594A" w:rsidRPr="00A717AF" w:rsidRDefault="0020594A" w:rsidP="0020594A">
      <w:pPr>
        <w:jc w:val="both"/>
        <w:rPr>
          <w:rFonts w:ascii="Arial" w:hAnsi="Arial" w:cs="Arial"/>
          <w:b/>
          <w:bCs/>
        </w:rPr>
      </w:pPr>
    </w:p>
    <w:p w:rsidR="0020594A" w:rsidRPr="00A717AF" w:rsidRDefault="0020594A" w:rsidP="0020594A">
      <w:pPr>
        <w:ind w:left="360"/>
        <w:rPr>
          <w:rFonts w:ascii="Arial" w:hAnsi="Arial" w:cs="Arial"/>
          <w:b/>
          <w:bCs/>
        </w:rPr>
      </w:pPr>
    </w:p>
    <w:p w:rsidR="0020594A" w:rsidRPr="00A717AF" w:rsidRDefault="0020594A" w:rsidP="0020594A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A717AF">
        <w:rPr>
          <w:rFonts w:ascii="Arial" w:hAnsi="Arial" w:cs="Arial"/>
          <w:b/>
          <w:bCs/>
        </w:rPr>
        <w:t>Bibliografia da Prova escrita de conhecimento</w:t>
      </w:r>
    </w:p>
    <w:p w:rsidR="0020594A" w:rsidRPr="00A717AF" w:rsidRDefault="0020594A" w:rsidP="0020594A">
      <w:pPr>
        <w:jc w:val="center"/>
        <w:rPr>
          <w:rFonts w:ascii="Helvetica-Bold" w:hAnsi="Helvetica-Bold" w:cs="Helvetica-Bold"/>
          <w:b/>
          <w:bCs/>
        </w:rPr>
      </w:pPr>
    </w:p>
    <w:p w:rsidR="0020594A" w:rsidRPr="005A5D7A" w:rsidRDefault="0020594A" w:rsidP="0020594A">
      <w:pPr>
        <w:jc w:val="both"/>
        <w:rPr>
          <w:rFonts w:ascii="Arial" w:hAnsi="Arial" w:cs="Arial"/>
        </w:rPr>
      </w:pPr>
      <w:r w:rsidRPr="005A5D7A">
        <w:rPr>
          <w:rFonts w:ascii="Arial" w:hAnsi="Arial" w:cs="Arial"/>
        </w:rPr>
        <w:t xml:space="preserve">ARAÚJO, </w:t>
      </w:r>
      <w:proofErr w:type="spellStart"/>
      <w:r w:rsidRPr="005A5D7A">
        <w:rPr>
          <w:rFonts w:ascii="Arial" w:hAnsi="Arial" w:cs="Arial"/>
        </w:rPr>
        <w:t>J.M.</w:t>
      </w:r>
      <w:proofErr w:type="spellEnd"/>
      <w:r w:rsidRPr="005A5D7A">
        <w:rPr>
          <w:rFonts w:ascii="Arial" w:hAnsi="Arial" w:cs="Arial"/>
        </w:rPr>
        <w:t xml:space="preserve"> </w:t>
      </w:r>
      <w:r w:rsidRPr="005A5D7A">
        <w:rPr>
          <w:rFonts w:ascii="Arial" w:hAnsi="Arial" w:cs="Arial"/>
          <w:b/>
        </w:rPr>
        <w:t>Química de Alimentos</w:t>
      </w:r>
      <w:r w:rsidRPr="005A5D7A">
        <w:rPr>
          <w:rFonts w:ascii="Arial" w:hAnsi="Arial" w:cs="Arial"/>
        </w:rPr>
        <w:t>. Viçosa: Imprensa Universitária, 2004.</w:t>
      </w:r>
    </w:p>
    <w:p w:rsidR="0020594A" w:rsidRPr="005A5D7A" w:rsidRDefault="0020594A" w:rsidP="0020594A">
      <w:pPr>
        <w:jc w:val="both"/>
        <w:rPr>
          <w:rFonts w:ascii="Arial" w:hAnsi="Arial" w:cs="Arial"/>
        </w:rPr>
      </w:pPr>
    </w:p>
    <w:p w:rsidR="0020594A" w:rsidRPr="005A5D7A" w:rsidRDefault="0020594A" w:rsidP="0020594A">
      <w:pPr>
        <w:jc w:val="both"/>
        <w:rPr>
          <w:rFonts w:ascii="Arial" w:hAnsi="Arial" w:cs="Arial"/>
        </w:rPr>
      </w:pPr>
      <w:r w:rsidRPr="005A5D7A">
        <w:rPr>
          <w:rFonts w:ascii="Arial" w:hAnsi="Arial" w:cs="Arial"/>
        </w:rPr>
        <w:t xml:space="preserve">BARUFFALDI, R.&amp; OLIVEIRA, M. N. de. </w:t>
      </w:r>
      <w:r w:rsidRPr="005A5D7A">
        <w:rPr>
          <w:rFonts w:ascii="Arial" w:hAnsi="Arial" w:cs="Arial"/>
          <w:b/>
        </w:rPr>
        <w:t>Fundamentos de Tecnologia de Alimentos</w:t>
      </w:r>
      <w:r w:rsidRPr="005A5D7A">
        <w:rPr>
          <w:rFonts w:ascii="Arial" w:hAnsi="Arial" w:cs="Arial"/>
        </w:rPr>
        <w:t xml:space="preserve">. São Paulo: </w:t>
      </w:r>
      <w:proofErr w:type="spellStart"/>
      <w:r w:rsidRPr="005A5D7A">
        <w:rPr>
          <w:rFonts w:ascii="Arial" w:hAnsi="Arial" w:cs="Arial"/>
        </w:rPr>
        <w:t>Atheneu</w:t>
      </w:r>
      <w:proofErr w:type="spellEnd"/>
      <w:r w:rsidRPr="005A5D7A">
        <w:rPr>
          <w:rFonts w:ascii="Arial" w:hAnsi="Arial" w:cs="Arial"/>
        </w:rPr>
        <w:t>, 1998.</w:t>
      </w:r>
    </w:p>
    <w:p w:rsidR="0020594A" w:rsidRPr="005A5D7A" w:rsidRDefault="0020594A" w:rsidP="0020594A">
      <w:pPr>
        <w:jc w:val="both"/>
        <w:rPr>
          <w:rFonts w:ascii="Arial" w:hAnsi="Arial" w:cs="Arial"/>
        </w:rPr>
      </w:pPr>
    </w:p>
    <w:p w:rsidR="0020594A" w:rsidRPr="005A5D7A" w:rsidRDefault="0020594A" w:rsidP="0020594A">
      <w:pPr>
        <w:jc w:val="both"/>
        <w:rPr>
          <w:rFonts w:ascii="Arial" w:hAnsi="Arial" w:cs="Arial"/>
          <w:lang w:val="en-US"/>
        </w:rPr>
      </w:pPr>
      <w:r w:rsidRPr="005A5D7A">
        <w:rPr>
          <w:rFonts w:ascii="Arial" w:hAnsi="Arial" w:cs="Arial"/>
        </w:rPr>
        <w:t xml:space="preserve"> FELLOWS, P. </w:t>
      </w:r>
      <w:r w:rsidRPr="005A5D7A">
        <w:rPr>
          <w:rFonts w:ascii="Arial" w:hAnsi="Arial" w:cs="Arial"/>
          <w:b/>
        </w:rPr>
        <w:t>Tecnologia do Processamento de Alimentos</w:t>
      </w:r>
      <w:r w:rsidRPr="005A5D7A">
        <w:rPr>
          <w:rFonts w:ascii="Arial" w:hAnsi="Arial" w:cs="Arial"/>
        </w:rPr>
        <w:t xml:space="preserve">: Princípios e Prática. </w:t>
      </w:r>
      <w:r w:rsidRPr="005A5D7A">
        <w:rPr>
          <w:rFonts w:ascii="Arial" w:hAnsi="Arial" w:cs="Arial"/>
          <w:lang w:val="en-US"/>
        </w:rPr>
        <w:t xml:space="preserve">Porto </w:t>
      </w:r>
      <w:proofErr w:type="spellStart"/>
      <w:r w:rsidRPr="005A5D7A">
        <w:rPr>
          <w:rFonts w:ascii="Arial" w:hAnsi="Arial" w:cs="Arial"/>
          <w:lang w:val="en-US"/>
        </w:rPr>
        <w:t>Alegre</w:t>
      </w:r>
      <w:proofErr w:type="spellEnd"/>
      <w:r w:rsidRPr="005A5D7A">
        <w:rPr>
          <w:rFonts w:ascii="Arial" w:hAnsi="Arial" w:cs="Arial"/>
          <w:lang w:val="en-US"/>
        </w:rPr>
        <w:t xml:space="preserve">: </w:t>
      </w:r>
      <w:proofErr w:type="spellStart"/>
      <w:r w:rsidRPr="005A5D7A">
        <w:rPr>
          <w:rFonts w:ascii="Arial" w:hAnsi="Arial" w:cs="Arial"/>
          <w:lang w:val="en-US"/>
        </w:rPr>
        <w:t>Artmed</w:t>
      </w:r>
      <w:proofErr w:type="spellEnd"/>
      <w:r w:rsidRPr="005A5D7A">
        <w:rPr>
          <w:rFonts w:ascii="Arial" w:hAnsi="Arial" w:cs="Arial"/>
          <w:lang w:val="en-US"/>
        </w:rPr>
        <w:t>, 2006.</w:t>
      </w:r>
    </w:p>
    <w:p w:rsidR="0020594A" w:rsidRPr="005A5D7A" w:rsidRDefault="0020594A" w:rsidP="0020594A">
      <w:pPr>
        <w:jc w:val="both"/>
        <w:rPr>
          <w:rFonts w:ascii="Arial" w:hAnsi="Arial" w:cs="Arial"/>
          <w:lang w:val="en-US"/>
        </w:rPr>
      </w:pPr>
    </w:p>
    <w:p w:rsidR="0020594A" w:rsidRPr="005A5D7A" w:rsidRDefault="0020594A" w:rsidP="0020594A">
      <w:pPr>
        <w:jc w:val="both"/>
        <w:rPr>
          <w:rFonts w:ascii="Arial" w:hAnsi="Arial" w:cs="Arial"/>
          <w:lang w:val="en-US"/>
        </w:rPr>
      </w:pPr>
      <w:r w:rsidRPr="005A5D7A">
        <w:rPr>
          <w:rFonts w:ascii="Arial" w:hAnsi="Arial" w:cs="Arial"/>
          <w:lang w:val="en-US"/>
        </w:rPr>
        <w:t xml:space="preserve"> FENNEMA, O.R. </w:t>
      </w:r>
      <w:r w:rsidRPr="005A5D7A">
        <w:rPr>
          <w:rFonts w:ascii="Arial" w:hAnsi="Arial" w:cs="Arial"/>
          <w:b/>
          <w:lang w:val="en-US"/>
        </w:rPr>
        <w:t>Food Chemistry</w:t>
      </w:r>
      <w:r w:rsidRPr="005A5D7A">
        <w:rPr>
          <w:rFonts w:ascii="Arial" w:hAnsi="Arial" w:cs="Arial"/>
          <w:lang w:val="en-US"/>
        </w:rPr>
        <w:t>. New York: Dekker, 1996.</w:t>
      </w:r>
    </w:p>
    <w:p w:rsidR="0020594A" w:rsidRPr="005A5D7A" w:rsidRDefault="0020594A" w:rsidP="0020594A">
      <w:pPr>
        <w:jc w:val="both"/>
        <w:rPr>
          <w:rFonts w:ascii="Arial" w:hAnsi="Arial" w:cs="Arial"/>
          <w:lang w:val="en-US"/>
        </w:rPr>
      </w:pPr>
    </w:p>
    <w:p w:rsidR="0020594A" w:rsidRPr="005A5D7A" w:rsidRDefault="0020594A" w:rsidP="0020594A">
      <w:pPr>
        <w:jc w:val="both"/>
        <w:rPr>
          <w:rFonts w:ascii="Arial" w:hAnsi="Arial" w:cs="Arial"/>
        </w:rPr>
      </w:pPr>
      <w:r w:rsidRPr="005A5D7A">
        <w:rPr>
          <w:rFonts w:ascii="Arial" w:hAnsi="Arial" w:cs="Arial"/>
          <w:lang w:val="en-US"/>
        </w:rPr>
        <w:t xml:space="preserve"> </w:t>
      </w:r>
      <w:r w:rsidRPr="005A5D7A">
        <w:rPr>
          <w:rFonts w:ascii="Arial" w:hAnsi="Arial" w:cs="Arial"/>
        </w:rPr>
        <w:t xml:space="preserve">BOBBIO, F. O, BOBBIO, </w:t>
      </w:r>
      <w:proofErr w:type="spellStart"/>
      <w:r w:rsidRPr="005A5D7A">
        <w:rPr>
          <w:rFonts w:ascii="Arial" w:hAnsi="Arial" w:cs="Arial"/>
        </w:rPr>
        <w:t>P.A.</w:t>
      </w:r>
      <w:proofErr w:type="spellEnd"/>
      <w:r w:rsidRPr="005A5D7A">
        <w:rPr>
          <w:rFonts w:ascii="Arial" w:hAnsi="Arial" w:cs="Arial"/>
        </w:rPr>
        <w:t xml:space="preserve"> </w:t>
      </w:r>
      <w:r w:rsidRPr="005A5D7A">
        <w:rPr>
          <w:rFonts w:ascii="Arial" w:hAnsi="Arial" w:cs="Arial"/>
          <w:b/>
        </w:rPr>
        <w:t>Introdução à química de alimentos</w:t>
      </w:r>
      <w:r w:rsidRPr="005A5D7A">
        <w:rPr>
          <w:rFonts w:ascii="Arial" w:hAnsi="Arial" w:cs="Arial"/>
        </w:rPr>
        <w:t>. São Paulo: Varela, 2003.</w:t>
      </w:r>
    </w:p>
    <w:p w:rsidR="0020594A" w:rsidRPr="005A5D7A" w:rsidRDefault="0020594A" w:rsidP="0020594A">
      <w:pPr>
        <w:jc w:val="both"/>
        <w:rPr>
          <w:rFonts w:ascii="Arial" w:hAnsi="Arial" w:cs="Arial"/>
        </w:rPr>
      </w:pPr>
    </w:p>
    <w:p w:rsidR="0020594A" w:rsidRPr="005A5D7A" w:rsidRDefault="0020594A" w:rsidP="0020594A">
      <w:pPr>
        <w:jc w:val="both"/>
        <w:rPr>
          <w:rFonts w:ascii="Arial" w:hAnsi="Arial" w:cs="Arial"/>
        </w:rPr>
      </w:pPr>
      <w:r w:rsidRPr="005A5D7A">
        <w:rPr>
          <w:rFonts w:ascii="Arial" w:hAnsi="Arial" w:cs="Arial"/>
        </w:rPr>
        <w:t xml:space="preserve"> JAY, </w:t>
      </w:r>
      <w:proofErr w:type="spellStart"/>
      <w:r w:rsidRPr="005A5D7A">
        <w:rPr>
          <w:rFonts w:ascii="Arial" w:hAnsi="Arial" w:cs="Arial"/>
        </w:rPr>
        <w:t>J.M.</w:t>
      </w:r>
      <w:proofErr w:type="spellEnd"/>
      <w:r w:rsidRPr="005A5D7A">
        <w:rPr>
          <w:rFonts w:ascii="Arial" w:hAnsi="Arial" w:cs="Arial"/>
        </w:rPr>
        <w:t xml:space="preserve"> </w:t>
      </w:r>
      <w:r w:rsidRPr="005A5D7A">
        <w:rPr>
          <w:rFonts w:ascii="Arial" w:hAnsi="Arial" w:cs="Arial"/>
          <w:b/>
        </w:rPr>
        <w:t>Microbiologia de alimentos</w:t>
      </w:r>
      <w:r w:rsidRPr="005A5D7A">
        <w:rPr>
          <w:rFonts w:ascii="Arial" w:hAnsi="Arial" w:cs="Arial"/>
        </w:rPr>
        <w:t xml:space="preserve">. São Paulo: </w:t>
      </w:r>
      <w:proofErr w:type="spellStart"/>
      <w:r w:rsidRPr="005A5D7A">
        <w:rPr>
          <w:rFonts w:ascii="Arial" w:hAnsi="Arial" w:cs="Arial"/>
        </w:rPr>
        <w:t>Artmed</w:t>
      </w:r>
      <w:proofErr w:type="spellEnd"/>
      <w:r w:rsidRPr="005A5D7A">
        <w:rPr>
          <w:rFonts w:ascii="Arial" w:hAnsi="Arial" w:cs="Arial"/>
        </w:rPr>
        <w:t>, 2005.</w:t>
      </w:r>
    </w:p>
    <w:p w:rsidR="0020594A" w:rsidRPr="005A5D7A" w:rsidRDefault="0020594A" w:rsidP="0020594A">
      <w:pPr>
        <w:jc w:val="both"/>
        <w:rPr>
          <w:rFonts w:ascii="Arial" w:hAnsi="Arial" w:cs="Arial"/>
        </w:rPr>
      </w:pPr>
    </w:p>
    <w:p w:rsidR="0020594A" w:rsidRPr="005A5D7A" w:rsidRDefault="0020594A" w:rsidP="0020594A">
      <w:pPr>
        <w:jc w:val="both"/>
        <w:rPr>
          <w:rFonts w:ascii="Arial" w:hAnsi="Arial" w:cs="Arial"/>
        </w:rPr>
      </w:pPr>
      <w:r w:rsidRPr="005A5D7A">
        <w:rPr>
          <w:rFonts w:ascii="Arial" w:hAnsi="Arial" w:cs="Arial"/>
        </w:rPr>
        <w:t xml:space="preserve">ORDÓÑEZ PEREDA, J. A. </w:t>
      </w:r>
      <w:r w:rsidRPr="005A5D7A">
        <w:rPr>
          <w:rFonts w:ascii="Arial" w:hAnsi="Arial" w:cs="Arial"/>
          <w:b/>
        </w:rPr>
        <w:t>Tecnologia de alimentos</w:t>
      </w:r>
      <w:r w:rsidRPr="005A5D7A">
        <w:rPr>
          <w:rFonts w:ascii="Arial" w:hAnsi="Arial" w:cs="Arial"/>
        </w:rPr>
        <w:t xml:space="preserve">. Porto Alegre: </w:t>
      </w:r>
      <w:proofErr w:type="spellStart"/>
      <w:r w:rsidRPr="005A5D7A">
        <w:rPr>
          <w:rFonts w:ascii="Arial" w:hAnsi="Arial" w:cs="Arial"/>
        </w:rPr>
        <w:t>Artmed</w:t>
      </w:r>
      <w:proofErr w:type="spellEnd"/>
      <w:r w:rsidRPr="005A5D7A">
        <w:rPr>
          <w:rFonts w:ascii="Arial" w:hAnsi="Arial" w:cs="Arial"/>
        </w:rPr>
        <w:t xml:space="preserve">, 2005. </w:t>
      </w:r>
      <w:proofErr w:type="gramStart"/>
      <w:r w:rsidRPr="005A5D7A">
        <w:rPr>
          <w:rFonts w:ascii="Arial" w:hAnsi="Arial" w:cs="Arial"/>
        </w:rPr>
        <w:t>v.</w:t>
      </w:r>
      <w:proofErr w:type="gramEnd"/>
      <w:r w:rsidRPr="005A5D7A">
        <w:rPr>
          <w:rFonts w:ascii="Arial" w:hAnsi="Arial" w:cs="Arial"/>
        </w:rPr>
        <w:t>1 e 2.</w:t>
      </w:r>
    </w:p>
    <w:p w:rsidR="0020594A" w:rsidRPr="005A5D7A" w:rsidRDefault="0020594A" w:rsidP="0020594A">
      <w:pPr>
        <w:jc w:val="both"/>
        <w:rPr>
          <w:rFonts w:ascii="Arial" w:hAnsi="Arial" w:cs="Arial"/>
        </w:rPr>
      </w:pPr>
    </w:p>
    <w:p w:rsidR="0020594A" w:rsidRPr="005A5D7A" w:rsidRDefault="00CE2FCF" w:rsidP="0020594A">
      <w:pPr>
        <w:jc w:val="both"/>
        <w:rPr>
          <w:rFonts w:ascii="Arial" w:hAnsi="Arial" w:cs="Arial"/>
        </w:rPr>
      </w:pPr>
      <w:hyperlink r:id="rId11" w:history="1">
        <w:proofErr w:type="gramStart"/>
        <w:r w:rsidR="0020594A" w:rsidRPr="005A5D7A">
          <w:rPr>
            <w:rFonts w:ascii="Arial" w:hAnsi="Arial" w:cs="Arial"/>
            <w:lang w:val="en-US"/>
          </w:rPr>
          <w:t xml:space="preserve">CHAMPE, Pamela C.; HARVEY, Richard A.; FERRIER, Denise R. </w:t>
        </w:r>
      </w:hyperlink>
      <w:r w:rsidR="0020594A" w:rsidRPr="005A5D7A">
        <w:rPr>
          <w:rFonts w:ascii="Arial" w:hAnsi="Arial" w:cs="Arial"/>
          <w:b/>
        </w:rPr>
        <w:t>Bioquímica Ilustrada</w:t>
      </w:r>
      <w:r w:rsidR="0020594A" w:rsidRPr="005A5D7A">
        <w:rPr>
          <w:rFonts w:ascii="Arial" w:hAnsi="Arial" w:cs="Arial"/>
        </w:rPr>
        <w:t>.</w:t>
      </w:r>
      <w:proofErr w:type="gramEnd"/>
      <w:r w:rsidR="0020594A" w:rsidRPr="005A5D7A">
        <w:rPr>
          <w:rFonts w:ascii="Arial" w:hAnsi="Arial" w:cs="Arial"/>
        </w:rPr>
        <w:t xml:space="preserve"> </w:t>
      </w:r>
      <w:proofErr w:type="gramStart"/>
      <w:r w:rsidR="0020594A" w:rsidRPr="005A5D7A">
        <w:rPr>
          <w:rFonts w:ascii="Arial" w:hAnsi="Arial" w:cs="Arial"/>
        </w:rPr>
        <w:t>4</w:t>
      </w:r>
      <w:proofErr w:type="gramEnd"/>
      <w:r w:rsidR="0020594A" w:rsidRPr="005A5D7A">
        <w:rPr>
          <w:rFonts w:ascii="Arial" w:hAnsi="Arial" w:cs="Arial"/>
        </w:rPr>
        <w:t xml:space="preserve"> ed. Porto Alegre: </w:t>
      </w:r>
      <w:proofErr w:type="spellStart"/>
      <w:r w:rsidR="0020594A" w:rsidRPr="005A5D7A">
        <w:rPr>
          <w:rFonts w:ascii="Arial" w:hAnsi="Arial" w:cs="Arial"/>
        </w:rPr>
        <w:t>Artmed</w:t>
      </w:r>
      <w:proofErr w:type="spellEnd"/>
      <w:r w:rsidR="0020594A" w:rsidRPr="005A5D7A">
        <w:rPr>
          <w:rFonts w:ascii="Arial" w:hAnsi="Arial" w:cs="Arial"/>
        </w:rPr>
        <w:t>, 2012.</w:t>
      </w:r>
    </w:p>
    <w:p w:rsidR="0020594A" w:rsidRPr="005A5D7A" w:rsidRDefault="0020594A" w:rsidP="0020594A">
      <w:pPr>
        <w:jc w:val="both"/>
        <w:rPr>
          <w:rFonts w:ascii="Arial" w:hAnsi="Arial" w:cs="Arial"/>
        </w:rPr>
      </w:pPr>
    </w:p>
    <w:p w:rsidR="0020594A" w:rsidRPr="005A5D7A" w:rsidRDefault="00CE2FCF" w:rsidP="0020594A">
      <w:pPr>
        <w:jc w:val="both"/>
        <w:rPr>
          <w:rFonts w:ascii="Arial" w:hAnsi="Arial" w:cs="Arial"/>
        </w:rPr>
      </w:pPr>
      <w:hyperlink r:id="rId12" w:history="1">
        <w:r w:rsidR="0020594A" w:rsidRPr="00A85158">
          <w:rPr>
            <w:rFonts w:ascii="Arial" w:hAnsi="Arial" w:cs="Arial"/>
            <w:lang w:val="en-US"/>
          </w:rPr>
          <w:t>ROSS, A. Catharine; CABALLERO, Benjamin; SHIKE, Moshe; SHILS, Maurice E. ; COUSINS, Robert J.</w:t>
        </w:r>
      </w:hyperlink>
      <w:r w:rsidR="0020594A" w:rsidRPr="00A85158">
        <w:rPr>
          <w:rFonts w:ascii="Arial" w:hAnsi="Arial" w:cs="Arial"/>
          <w:lang w:val="en-US"/>
        </w:rPr>
        <w:t xml:space="preserve"> </w:t>
      </w:r>
      <w:r w:rsidR="0020594A" w:rsidRPr="005A5D7A">
        <w:rPr>
          <w:rFonts w:ascii="Arial" w:hAnsi="Arial" w:cs="Arial"/>
          <w:b/>
          <w:bCs/>
        </w:rPr>
        <w:t>Nutrição Moderna na Saúde e na Doença</w:t>
      </w:r>
      <w:r w:rsidR="0020594A" w:rsidRPr="005A5D7A">
        <w:rPr>
          <w:rFonts w:ascii="Arial" w:hAnsi="Arial" w:cs="Arial"/>
          <w:bCs/>
        </w:rPr>
        <w:t xml:space="preserve">. 10 ed. São Paulo: </w:t>
      </w:r>
      <w:proofErr w:type="spellStart"/>
      <w:r w:rsidR="0020594A" w:rsidRPr="005A5D7A">
        <w:rPr>
          <w:rFonts w:ascii="Arial" w:hAnsi="Arial" w:cs="Arial"/>
          <w:bCs/>
        </w:rPr>
        <w:t>Manole</w:t>
      </w:r>
      <w:proofErr w:type="spellEnd"/>
      <w:r w:rsidR="0020594A" w:rsidRPr="005A5D7A">
        <w:rPr>
          <w:rFonts w:ascii="Arial" w:hAnsi="Arial" w:cs="Arial"/>
          <w:bCs/>
        </w:rPr>
        <w:t>, 2009.</w:t>
      </w:r>
    </w:p>
    <w:p w:rsidR="0020594A" w:rsidRPr="005A5D7A" w:rsidRDefault="0020594A" w:rsidP="0020594A">
      <w:pPr>
        <w:jc w:val="both"/>
        <w:rPr>
          <w:rFonts w:ascii="Arial" w:hAnsi="Arial" w:cs="Arial"/>
        </w:rPr>
      </w:pPr>
    </w:p>
    <w:p w:rsidR="0020594A" w:rsidRPr="005A5D7A" w:rsidRDefault="0020594A" w:rsidP="0020594A">
      <w:pPr>
        <w:jc w:val="both"/>
        <w:rPr>
          <w:rFonts w:ascii="Arial" w:hAnsi="Arial" w:cs="Arial"/>
          <w:lang w:val="en-US"/>
        </w:rPr>
      </w:pPr>
      <w:r w:rsidRPr="005A5D7A">
        <w:rPr>
          <w:rFonts w:ascii="Arial" w:hAnsi="Arial" w:cs="Arial"/>
        </w:rPr>
        <w:t xml:space="preserve">CECCHI, </w:t>
      </w:r>
      <w:proofErr w:type="spellStart"/>
      <w:r w:rsidRPr="005A5D7A">
        <w:rPr>
          <w:rFonts w:ascii="Arial" w:hAnsi="Arial" w:cs="Arial"/>
        </w:rPr>
        <w:t>H.M.</w:t>
      </w:r>
      <w:proofErr w:type="spellEnd"/>
      <w:r w:rsidRPr="005A5D7A">
        <w:rPr>
          <w:rFonts w:ascii="Arial" w:hAnsi="Arial" w:cs="Arial"/>
        </w:rPr>
        <w:t xml:space="preserve"> </w:t>
      </w:r>
      <w:r w:rsidRPr="005A5D7A">
        <w:rPr>
          <w:rFonts w:ascii="Arial" w:hAnsi="Arial" w:cs="Arial"/>
          <w:b/>
        </w:rPr>
        <w:t>Fundamentos teóricos e práticos em análise de alimentos</w:t>
      </w:r>
      <w:r w:rsidRPr="005A5D7A">
        <w:rPr>
          <w:rFonts w:ascii="Arial" w:hAnsi="Arial" w:cs="Arial"/>
        </w:rPr>
        <w:t xml:space="preserve">. </w:t>
      </w:r>
      <w:r w:rsidRPr="005A5D7A">
        <w:rPr>
          <w:rFonts w:ascii="Arial" w:hAnsi="Arial" w:cs="Arial"/>
          <w:lang w:val="en-US"/>
        </w:rPr>
        <w:t xml:space="preserve">2 ed. Campinas: </w:t>
      </w:r>
      <w:proofErr w:type="spellStart"/>
      <w:r w:rsidRPr="005A5D7A">
        <w:rPr>
          <w:rFonts w:ascii="Arial" w:hAnsi="Arial" w:cs="Arial"/>
          <w:lang w:val="en-US"/>
        </w:rPr>
        <w:t>Unicamp</w:t>
      </w:r>
      <w:proofErr w:type="spellEnd"/>
      <w:r w:rsidRPr="005A5D7A">
        <w:rPr>
          <w:rFonts w:ascii="Arial" w:hAnsi="Arial" w:cs="Arial"/>
          <w:lang w:val="en-US"/>
        </w:rPr>
        <w:t>, 2003.</w:t>
      </w:r>
    </w:p>
    <w:p w:rsidR="0020594A" w:rsidRPr="005A5D7A" w:rsidRDefault="0020594A" w:rsidP="0020594A">
      <w:pPr>
        <w:jc w:val="both"/>
        <w:rPr>
          <w:rFonts w:ascii="Arial" w:hAnsi="Arial" w:cs="Arial"/>
          <w:lang w:val="en-US"/>
        </w:rPr>
      </w:pPr>
    </w:p>
    <w:p w:rsidR="0020594A" w:rsidRPr="005A5D7A" w:rsidRDefault="0020594A" w:rsidP="0020594A">
      <w:pPr>
        <w:jc w:val="both"/>
        <w:rPr>
          <w:rFonts w:ascii="Arial" w:hAnsi="Arial" w:cs="Arial"/>
        </w:rPr>
      </w:pPr>
      <w:r w:rsidRPr="005A5D7A">
        <w:rPr>
          <w:rFonts w:ascii="Arial" w:hAnsi="Arial" w:cs="Arial"/>
          <w:lang w:val="en-US"/>
        </w:rPr>
        <w:t xml:space="preserve">NIELSEN, S.S. (Ed.) </w:t>
      </w:r>
      <w:r w:rsidRPr="005A5D7A">
        <w:rPr>
          <w:rFonts w:ascii="Arial" w:hAnsi="Arial" w:cs="Arial"/>
          <w:b/>
          <w:lang w:val="en-US"/>
        </w:rPr>
        <w:t>Food Analysis</w:t>
      </w:r>
      <w:r w:rsidRPr="005A5D7A">
        <w:rPr>
          <w:rFonts w:ascii="Arial" w:hAnsi="Arial" w:cs="Arial"/>
          <w:lang w:val="en-US"/>
        </w:rPr>
        <w:t xml:space="preserve">. 2 ed. </w:t>
      </w:r>
      <w:proofErr w:type="spellStart"/>
      <w:r w:rsidRPr="005A5D7A">
        <w:rPr>
          <w:rFonts w:ascii="Arial" w:hAnsi="Arial" w:cs="Arial"/>
        </w:rPr>
        <w:t>Gaithersburg</w:t>
      </w:r>
      <w:proofErr w:type="spellEnd"/>
      <w:r w:rsidRPr="005A5D7A">
        <w:rPr>
          <w:rFonts w:ascii="Arial" w:hAnsi="Arial" w:cs="Arial"/>
        </w:rPr>
        <w:t xml:space="preserve">: </w:t>
      </w:r>
      <w:proofErr w:type="spellStart"/>
      <w:r w:rsidRPr="005A5D7A">
        <w:rPr>
          <w:rFonts w:ascii="Arial" w:hAnsi="Arial" w:cs="Arial"/>
        </w:rPr>
        <w:t>Aspen</w:t>
      </w:r>
      <w:proofErr w:type="spellEnd"/>
      <w:r w:rsidRPr="005A5D7A">
        <w:rPr>
          <w:rFonts w:ascii="Arial" w:hAnsi="Arial" w:cs="Arial"/>
        </w:rPr>
        <w:t>, 1998.</w:t>
      </w:r>
    </w:p>
    <w:p w:rsidR="0020594A" w:rsidRPr="005A5D7A" w:rsidRDefault="0020594A" w:rsidP="0020594A">
      <w:pPr>
        <w:jc w:val="both"/>
        <w:rPr>
          <w:rFonts w:ascii="Arial" w:hAnsi="Arial" w:cs="Arial"/>
        </w:rPr>
      </w:pPr>
    </w:p>
    <w:p w:rsidR="0020594A" w:rsidRPr="005A5D7A" w:rsidRDefault="0020594A" w:rsidP="0020594A">
      <w:pPr>
        <w:jc w:val="both"/>
        <w:rPr>
          <w:rFonts w:ascii="Arial" w:hAnsi="Arial" w:cs="Arial"/>
        </w:rPr>
      </w:pPr>
      <w:r w:rsidRPr="005A5D7A">
        <w:rPr>
          <w:rFonts w:ascii="Arial" w:hAnsi="Arial" w:cs="Arial"/>
        </w:rPr>
        <w:t>AQUARONE, E</w:t>
      </w:r>
      <w:proofErr w:type="gramStart"/>
      <w:r w:rsidRPr="005A5D7A">
        <w:rPr>
          <w:rFonts w:ascii="Arial" w:hAnsi="Arial" w:cs="Arial"/>
        </w:rPr>
        <w:t>.;</w:t>
      </w:r>
      <w:proofErr w:type="gramEnd"/>
      <w:r w:rsidRPr="005A5D7A">
        <w:rPr>
          <w:rFonts w:ascii="Arial" w:hAnsi="Arial" w:cs="Arial"/>
        </w:rPr>
        <w:t xml:space="preserve"> BORZANI, W ; SCHMIDELL, W.; LIMA, </w:t>
      </w:r>
      <w:proofErr w:type="spellStart"/>
      <w:r w:rsidRPr="005A5D7A">
        <w:rPr>
          <w:rFonts w:ascii="Arial" w:hAnsi="Arial" w:cs="Arial"/>
        </w:rPr>
        <w:t>U.A.</w:t>
      </w:r>
      <w:proofErr w:type="spellEnd"/>
      <w:r w:rsidRPr="005A5D7A">
        <w:rPr>
          <w:rFonts w:ascii="Arial" w:hAnsi="Arial" w:cs="Arial"/>
        </w:rPr>
        <w:t xml:space="preserve"> </w:t>
      </w:r>
      <w:r w:rsidRPr="005A5D7A">
        <w:rPr>
          <w:rFonts w:ascii="Arial" w:hAnsi="Arial" w:cs="Arial"/>
          <w:b/>
        </w:rPr>
        <w:t>Biotecnologia Industrial: Biotecnologia na produção de alimentos</w:t>
      </w:r>
      <w:r w:rsidRPr="005A5D7A">
        <w:rPr>
          <w:rFonts w:ascii="Arial" w:hAnsi="Arial" w:cs="Arial"/>
        </w:rPr>
        <w:t xml:space="preserve">. São Paulo: Edgar </w:t>
      </w:r>
      <w:proofErr w:type="spellStart"/>
      <w:r w:rsidRPr="005A5D7A">
        <w:rPr>
          <w:rFonts w:ascii="Arial" w:hAnsi="Arial" w:cs="Arial"/>
        </w:rPr>
        <w:t>Blücher</w:t>
      </w:r>
      <w:proofErr w:type="spellEnd"/>
      <w:r w:rsidRPr="005A5D7A">
        <w:rPr>
          <w:rFonts w:ascii="Arial" w:hAnsi="Arial" w:cs="Arial"/>
        </w:rPr>
        <w:t xml:space="preserve"> </w:t>
      </w:r>
      <w:proofErr w:type="spellStart"/>
      <w:r w:rsidRPr="005A5D7A">
        <w:rPr>
          <w:rFonts w:ascii="Arial" w:hAnsi="Arial" w:cs="Arial"/>
        </w:rPr>
        <w:t>Ltda</w:t>
      </w:r>
      <w:proofErr w:type="spellEnd"/>
      <w:r w:rsidRPr="005A5D7A">
        <w:rPr>
          <w:rFonts w:ascii="Arial" w:hAnsi="Arial" w:cs="Arial"/>
        </w:rPr>
        <w:t>, vol. 4, 1ª edição, 2001.</w:t>
      </w:r>
    </w:p>
    <w:p w:rsidR="0020594A" w:rsidRPr="005A5D7A" w:rsidRDefault="0020594A" w:rsidP="0020594A">
      <w:pPr>
        <w:jc w:val="both"/>
        <w:rPr>
          <w:rFonts w:ascii="Arial" w:hAnsi="Arial" w:cs="Arial"/>
        </w:rPr>
      </w:pPr>
    </w:p>
    <w:p w:rsidR="0020594A" w:rsidRPr="005A5D7A" w:rsidRDefault="0020594A" w:rsidP="0020594A">
      <w:pPr>
        <w:jc w:val="both"/>
        <w:rPr>
          <w:rFonts w:ascii="Arial" w:hAnsi="Arial" w:cs="Arial"/>
        </w:rPr>
      </w:pPr>
      <w:r w:rsidRPr="005A5D7A">
        <w:rPr>
          <w:rFonts w:ascii="Arial" w:hAnsi="Arial" w:cs="Arial"/>
        </w:rPr>
        <w:t xml:space="preserve">BOM, </w:t>
      </w:r>
      <w:proofErr w:type="spellStart"/>
      <w:r w:rsidRPr="005A5D7A">
        <w:rPr>
          <w:rFonts w:ascii="Arial" w:hAnsi="Arial" w:cs="Arial"/>
        </w:rPr>
        <w:t>E.P.S.</w:t>
      </w:r>
      <w:proofErr w:type="spellEnd"/>
      <w:r w:rsidRPr="005A5D7A">
        <w:rPr>
          <w:rFonts w:ascii="Arial" w:hAnsi="Arial" w:cs="Arial"/>
        </w:rPr>
        <w:t xml:space="preserve">; </w:t>
      </w:r>
      <w:proofErr w:type="gramStart"/>
      <w:r w:rsidRPr="005A5D7A">
        <w:rPr>
          <w:rFonts w:ascii="Arial" w:hAnsi="Arial" w:cs="Arial"/>
        </w:rPr>
        <w:t>FERRARA,</w:t>
      </w:r>
      <w:proofErr w:type="gramEnd"/>
      <w:r w:rsidRPr="005A5D7A">
        <w:rPr>
          <w:rFonts w:ascii="Arial" w:hAnsi="Arial" w:cs="Arial"/>
        </w:rPr>
        <w:t xml:space="preserve"> </w:t>
      </w:r>
      <w:proofErr w:type="spellStart"/>
      <w:r w:rsidRPr="005A5D7A">
        <w:rPr>
          <w:rFonts w:ascii="Arial" w:hAnsi="Arial" w:cs="Arial"/>
        </w:rPr>
        <w:t>M.A.</w:t>
      </w:r>
      <w:proofErr w:type="spellEnd"/>
      <w:r w:rsidRPr="005A5D7A">
        <w:rPr>
          <w:rFonts w:ascii="Arial" w:hAnsi="Arial" w:cs="Arial"/>
        </w:rPr>
        <w:t xml:space="preserve">; CORVO, </w:t>
      </w:r>
      <w:proofErr w:type="spellStart"/>
      <w:r w:rsidRPr="005A5D7A">
        <w:rPr>
          <w:rFonts w:ascii="Arial" w:hAnsi="Arial" w:cs="Arial"/>
        </w:rPr>
        <w:t>M.L.</w:t>
      </w:r>
      <w:proofErr w:type="spellEnd"/>
      <w:r w:rsidRPr="005A5D7A">
        <w:rPr>
          <w:rFonts w:ascii="Arial" w:hAnsi="Arial" w:cs="Arial"/>
        </w:rPr>
        <w:t xml:space="preserve"> Enzimas em Biotecnologia: Produção, Aplicações e Mercado. Rio de Janeiro: Interciência, 2008.</w:t>
      </w:r>
    </w:p>
    <w:p w:rsidR="0020594A" w:rsidRPr="005A5D7A" w:rsidRDefault="0020594A" w:rsidP="0020594A">
      <w:pPr>
        <w:jc w:val="both"/>
        <w:rPr>
          <w:rFonts w:ascii="Arial" w:hAnsi="Arial" w:cs="Arial"/>
        </w:rPr>
      </w:pPr>
    </w:p>
    <w:p w:rsidR="0020594A" w:rsidRPr="005A5D7A" w:rsidRDefault="0020594A" w:rsidP="0020594A">
      <w:pPr>
        <w:jc w:val="both"/>
        <w:rPr>
          <w:rFonts w:ascii="Arial" w:hAnsi="Arial" w:cs="Arial"/>
          <w:b/>
        </w:rPr>
      </w:pPr>
      <w:r w:rsidRPr="005A5D7A">
        <w:rPr>
          <w:rFonts w:ascii="Arial" w:hAnsi="Arial" w:cs="Arial"/>
          <w:b/>
        </w:rPr>
        <w:t>___________________________________________________________________</w:t>
      </w:r>
    </w:p>
    <w:p w:rsidR="0020594A" w:rsidRPr="005A5D7A" w:rsidRDefault="0020594A" w:rsidP="0020594A"/>
    <w:p w:rsidR="0020594A" w:rsidRPr="005A5D7A" w:rsidRDefault="0020594A" w:rsidP="0020594A"/>
    <w:p w:rsidR="0020594A" w:rsidRPr="00A717AF" w:rsidRDefault="0020594A"/>
    <w:sectPr w:rsidR="0020594A" w:rsidRPr="00A717AF" w:rsidSect="0020594A">
      <w:headerReference w:type="even" r:id="rId13"/>
      <w:headerReference w:type="default" r:id="rId14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74" w:rsidRDefault="005F2274">
      <w:r>
        <w:separator/>
      </w:r>
    </w:p>
  </w:endnote>
  <w:endnote w:type="continuationSeparator" w:id="0">
    <w:p w:rsidR="005F2274" w:rsidRDefault="005F2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74" w:rsidRDefault="005F2274">
      <w:r>
        <w:separator/>
      </w:r>
    </w:p>
  </w:footnote>
  <w:footnote w:type="continuationSeparator" w:id="0">
    <w:p w:rsidR="005F2274" w:rsidRDefault="005F2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7A" w:rsidRDefault="00CE2FCF" w:rsidP="0020594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4D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4D7A" w:rsidRDefault="008B4D7A" w:rsidP="0020594A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7A" w:rsidRDefault="00CE2FCF" w:rsidP="0020594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4D7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515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B4D7A" w:rsidRDefault="008B4D7A" w:rsidP="0020594A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9F8"/>
    <w:multiLevelType w:val="hybridMultilevel"/>
    <w:tmpl w:val="F0685E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9E6AA3"/>
    <w:multiLevelType w:val="hybridMultilevel"/>
    <w:tmpl w:val="055AD04A"/>
    <w:lvl w:ilvl="0" w:tplc="723CC25E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4A"/>
    <w:rsid w:val="00053A15"/>
    <w:rsid w:val="000C051C"/>
    <w:rsid w:val="000D38A1"/>
    <w:rsid w:val="000E4B74"/>
    <w:rsid w:val="00146D32"/>
    <w:rsid w:val="001810B3"/>
    <w:rsid w:val="001C6899"/>
    <w:rsid w:val="00202F30"/>
    <w:rsid w:val="0020594A"/>
    <w:rsid w:val="0023753A"/>
    <w:rsid w:val="00251F1F"/>
    <w:rsid w:val="002B3061"/>
    <w:rsid w:val="002C132F"/>
    <w:rsid w:val="003278E9"/>
    <w:rsid w:val="00343604"/>
    <w:rsid w:val="0034695A"/>
    <w:rsid w:val="0035772A"/>
    <w:rsid w:val="0039182E"/>
    <w:rsid w:val="003E25AC"/>
    <w:rsid w:val="003F076A"/>
    <w:rsid w:val="003F478A"/>
    <w:rsid w:val="003F53A9"/>
    <w:rsid w:val="00435924"/>
    <w:rsid w:val="00490944"/>
    <w:rsid w:val="00501AE2"/>
    <w:rsid w:val="00506EAB"/>
    <w:rsid w:val="0053070B"/>
    <w:rsid w:val="0057333F"/>
    <w:rsid w:val="00582A39"/>
    <w:rsid w:val="005A5D7A"/>
    <w:rsid w:val="005B0C15"/>
    <w:rsid w:val="005C6D28"/>
    <w:rsid w:val="005D0401"/>
    <w:rsid w:val="005F2274"/>
    <w:rsid w:val="006474B4"/>
    <w:rsid w:val="006D0190"/>
    <w:rsid w:val="00705AAA"/>
    <w:rsid w:val="00732456"/>
    <w:rsid w:val="007447A1"/>
    <w:rsid w:val="00756F4D"/>
    <w:rsid w:val="007B353F"/>
    <w:rsid w:val="007B54E5"/>
    <w:rsid w:val="0081250E"/>
    <w:rsid w:val="00812661"/>
    <w:rsid w:val="008716EE"/>
    <w:rsid w:val="008B1A76"/>
    <w:rsid w:val="008B4D7A"/>
    <w:rsid w:val="0092514C"/>
    <w:rsid w:val="009310B8"/>
    <w:rsid w:val="00945927"/>
    <w:rsid w:val="00980CA2"/>
    <w:rsid w:val="00A3451A"/>
    <w:rsid w:val="00A717AF"/>
    <w:rsid w:val="00A85158"/>
    <w:rsid w:val="00AE599D"/>
    <w:rsid w:val="00B157E2"/>
    <w:rsid w:val="00B36D21"/>
    <w:rsid w:val="00BD0813"/>
    <w:rsid w:val="00BF3407"/>
    <w:rsid w:val="00C23D84"/>
    <w:rsid w:val="00C32D0F"/>
    <w:rsid w:val="00C5326C"/>
    <w:rsid w:val="00CE2FCF"/>
    <w:rsid w:val="00D538AD"/>
    <w:rsid w:val="00DA4307"/>
    <w:rsid w:val="00DB639B"/>
    <w:rsid w:val="00DC41E6"/>
    <w:rsid w:val="00DE7A7B"/>
    <w:rsid w:val="00DF146D"/>
    <w:rsid w:val="00E22D81"/>
    <w:rsid w:val="00E33DE1"/>
    <w:rsid w:val="00E737A8"/>
    <w:rsid w:val="00E75386"/>
    <w:rsid w:val="00E9718C"/>
    <w:rsid w:val="00EB3642"/>
    <w:rsid w:val="00ED662B"/>
    <w:rsid w:val="00EE77E0"/>
    <w:rsid w:val="00F5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4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594A"/>
    <w:pPr>
      <w:jc w:val="center"/>
    </w:pPr>
    <w:rPr>
      <w:sz w:val="20"/>
      <w:szCs w:val="20"/>
    </w:rPr>
  </w:style>
  <w:style w:type="paragraph" w:styleId="Ttulo">
    <w:name w:val="Title"/>
    <w:basedOn w:val="Normal"/>
    <w:qFormat/>
    <w:rsid w:val="0020594A"/>
    <w:pPr>
      <w:ind w:left="1134" w:right="1183"/>
      <w:jc w:val="center"/>
    </w:pPr>
    <w:rPr>
      <w:rFonts w:ascii="Arial" w:hAnsi="Arial"/>
      <w:b/>
      <w:bCs/>
      <w:szCs w:val="20"/>
    </w:rPr>
  </w:style>
  <w:style w:type="character" w:styleId="Hyperlink">
    <w:name w:val="Hyperlink"/>
    <w:rsid w:val="0020594A"/>
    <w:rPr>
      <w:color w:val="0000FF"/>
      <w:u w:val="single"/>
    </w:rPr>
  </w:style>
  <w:style w:type="character" w:styleId="nfase">
    <w:name w:val="Emphasis"/>
    <w:qFormat/>
    <w:rsid w:val="0020594A"/>
    <w:rPr>
      <w:i/>
      <w:iCs/>
    </w:rPr>
  </w:style>
  <w:style w:type="character" w:customStyle="1" w:styleId="apple-converted-space">
    <w:name w:val="apple-converted-space"/>
    <w:basedOn w:val="Fontepargpadro"/>
    <w:rsid w:val="0020594A"/>
  </w:style>
  <w:style w:type="paragraph" w:styleId="Cabealho">
    <w:name w:val="header"/>
    <w:basedOn w:val="Normal"/>
    <w:rsid w:val="0020594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0594A"/>
  </w:style>
  <w:style w:type="paragraph" w:styleId="PargrafodaLista">
    <w:name w:val="List Paragraph"/>
    <w:basedOn w:val="Normal"/>
    <w:uiPriority w:val="34"/>
    <w:qFormat/>
    <w:rsid w:val="005A5D7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9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mg.br/pos/alimento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lposalm@farmacia.ufmg.br" TargetMode="External"/><Relationship Id="rId12" Type="http://schemas.openxmlformats.org/officeDocument/2006/relationships/hyperlink" Target="javascript:PesquisaAutor()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PesquisaAutor()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stemas.ufmg.br/cadastroprev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pq.b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2538</Words>
  <Characters>14806</Characters>
  <Application>Microsoft Office Word</Application>
  <DocSecurity>0</DocSecurity>
  <Lines>123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Minas Gerais</vt:lpstr>
      <vt:lpstr>Universidade Federal de Minas Gerais</vt:lpstr>
    </vt:vector>
  </TitlesOfParts>
  <Company>PRPG</Company>
  <LinksUpToDate>false</LinksUpToDate>
  <CharactersWithSpaces>17310</CharactersWithSpaces>
  <SharedDoc>false</SharedDoc>
  <HLinks>
    <vt:vector size="36" baseType="variant">
      <vt:variant>
        <vt:i4>3473529</vt:i4>
      </vt:variant>
      <vt:variant>
        <vt:i4>15</vt:i4>
      </vt:variant>
      <vt:variant>
        <vt:i4>0</vt:i4>
      </vt:variant>
      <vt:variant>
        <vt:i4>5</vt:i4>
      </vt:variant>
      <vt:variant>
        <vt:lpwstr>javascript:PesquisaAutor();</vt:lpwstr>
      </vt:variant>
      <vt:variant>
        <vt:lpwstr/>
      </vt:variant>
      <vt:variant>
        <vt:i4>3473529</vt:i4>
      </vt:variant>
      <vt:variant>
        <vt:i4>12</vt:i4>
      </vt:variant>
      <vt:variant>
        <vt:i4>0</vt:i4>
      </vt:variant>
      <vt:variant>
        <vt:i4>5</vt:i4>
      </vt:variant>
      <vt:variant>
        <vt:lpwstr>javascript:PesquisaAutor();</vt:lpwstr>
      </vt:variant>
      <vt:variant>
        <vt:lpwstr/>
      </vt:variant>
      <vt:variant>
        <vt:i4>2883641</vt:i4>
      </vt:variant>
      <vt:variant>
        <vt:i4>9</vt:i4>
      </vt:variant>
      <vt:variant>
        <vt:i4>0</vt:i4>
      </vt:variant>
      <vt:variant>
        <vt:i4>5</vt:i4>
      </vt:variant>
      <vt:variant>
        <vt:lpwstr>https://sistemas.ufmg.br/cadastroprevio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4325393</vt:i4>
      </vt:variant>
      <vt:variant>
        <vt:i4>3</vt:i4>
      </vt:variant>
      <vt:variant>
        <vt:i4>0</vt:i4>
      </vt:variant>
      <vt:variant>
        <vt:i4>5</vt:i4>
      </vt:variant>
      <vt:variant>
        <vt:lpwstr>http://www.fump.ufmg.br/</vt:lpwstr>
      </vt:variant>
      <vt:variant>
        <vt:lpwstr/>
      </vt:variant>
      <vt:variant>
        <vt:i4>6225970</vt:i4>
      </vt:variant>
      <vt:variant>
        <vt:i4>0</vt:i4>
      </vt:variant>
      <vt:variant>
        <vt:i4>0</vt:i4>
      </vt:variant>
      <vt:variant>
        <vt:i4>5</vt:i4>
      </vt:variant>
      <vt:variant>
        <vt:lpwstr>mailto:colposalm@farmacia.ufmg.br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creator>UFMG</dc:creator>
  <cp:lastModifiedBy>cedecom</cp:lastModifiedBy>
  <cp:revision>2</cp:revision>
  <cp:lastPrinted>2015-05-19T14:01:00Z</cp:lastPrinted>
  <dcterms:created xsi:type="dcterms:W3CDTF">2015-05-20T18:22:00Z</dcterms:created>
  <dcterms:modified xsi:type="dcterms:W3CDTF">2015-05-20T18:22:00Z</dcterms:modified>
</cp:coreProperties>
</file>