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FF" w:rsidRPr="00FB63FA" w:rsidRDefault="005549FF" w:rsidP="005549FF">
      <w:pPr>
        <w:spacing w:line="360" w:lineRule="auto"/>
        <w:jc w:val="both"/>
        <w:rPr>
          <w:u w:color="000000"/>
          <w:lang w:val="pt-BR"/>
        </w:rPr>
      </w:pPr>
      <w:r w:rsidRPr="00FB63FA">
        <w:rPr>
          <w:b/>
          <w:bCs/>
          <w:u w:color="000000"/>
          <w:lang w:val="pt-BR"/>
        </w:rPr>
        <w:t>3.5 -  CULTURA</w:t>
      </w:r>
    </w:p>
    <w:p w:rsidR="005549FF" w:rsidRPr="00FB63FA" w:rsidRDefault="005549FF" w:rsidP="005549FF">
      <w:pPr>
        <w:pStyle w:val="PargrafodaLista"/>
        <w:spacing w:line="360" w:lineRule="auto"/>
        <w:ind w:left="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ab/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A cultura deve ser compreendida como espaço de interação com todos os segmentos da comunidade universitária, com a comunidade externa e com a cidade na qual habitamos e com a qual interagimos. Nesse sentido, a cultura potencializa a interação entre os saberes produzidos na universidade e os saberes tradicionais e plurais, abrindo espaço para os saberes compartilhados, a reflexão crítica e a construção coletiva em campos como os direitos humanos e sociais, a inclusão, a cidadania. </w:t>
      </w:r>
    </w:p>
    <w:p w:rsidR="005549FF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O tipo de interação cultural a que se faz referência aqui, tem sentido amplo, amparado no conceito de cultura como sistema ou sistemas de significação, mediante o qual, ou os quais, uma dada ordem social é comunicada, vivida, reproduzida, transformada e estudada. Cultura torna-se um vocábulo polissêmico e, mais que isso, em transformação, em contínuo processo de ampliação e desdobramento de significados. É uma palavra que, a priori, remete à relação do indivíduo com o mundo; à civilização; ao conjunto de padrões de comportamento, crenças, conhecimentos e costumes que distingue dado grupo sociopolítico </w:t>
      </w:r>
      <w:r w:rsidR="004A0A70">
        <w:rPr>
          <w:rFonts w:cs="Times New Roman"/>
          <w:lang w:val="pt-BR"/>
        </w:rPr>
        <w:t>e permite que ele se reconheça.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A cultura pode ser vista como espaço da produção de diferenças, idiossincrasias, peculiaridades atávicas. Aquilo que as pessoas criam, atribuem sentido, transformam e podem compreender, fazendo, ao mesmo tempo, com que as pessoas se transformem e possam ser apresentadas, conhecidas e compreendidas por outras. </w:t>
      </w:r>
      <w:r w:rsidRPr="00FB63FA">
        <w:rPr>
          <w:rFonts w:cs="Times New Roman"/>
          <w:u w:color="231F20"/>
          <w:lang w:val="pt-BR"/>
        </w:rPr>
        <w:t>Nesses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termos,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a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cultura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é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a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própria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identidade</w:t>
      </w:r>
      <w:r w:rsidRPr="00FB63FA">
        <w:rPr>
          <w:rFonts w:cs="Times New Roman"/>
          <w:spacing w:val="-17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nascida</w:t>
      </w:r>
      <w:r w:rsidRPr="00FB63FA">
        <w:rPr>
          <w:rFonts w:cs="Times New Roman"/>
          <w:spacing w:val="-1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na</w:t>
      </w:r>
      <w:r w:rsidRPr="00FB63FA">
        <w:rPr>
          <w:rFonts w:cs="Times New Roman"/>
          <w:spacing w:val="-1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história, que,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ao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mesmo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tempo,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singulariza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e</w:t>
      </w:r>
      <w:r w:rsidRPr="00FB63FA">
        <w:rPr>
          <w:rFonts w:cs="Times New Roman"/>
          <w:spacing w:val="-9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eterniza</w:t>
      </w:r>
      <w:r w:rsidRPr="00FB63FA">
        <w:rPr>
          <w:rFonts w:cs="Times New Roman"/>
          <w:spacing w:val="-9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a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humanidade.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Ela</w:t>
      </w:r>
      <w:r w:rsidRPr="00FB63FA">
        <w:rPr>
          <w:rFonts w:cs="Times New Roman"/>
          <w:spacing w:val="-9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é</w:t>
      </w:r>
      <w:r w:rsidRPr="00FB63FA">
        <w:rPr>
          <w:rFonts w:cs="Times New Roman"/>
          <w:spacing w:val="-9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índice</w:t>
      </w:r>
      <w:r w:rsidRPr="00FB63FA">
        <w:rPr>
          <w:rFonts w:cs="Times New Roman"/>
          <w:spacing w:val="-8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>e</w:t>
      </w:r>
      <w:r w:rsidRPr="00FB63FA">
        <w:rPr>
          <w:rFonts w:cs="Times New Roman"/>
          <w:spacing w:val="-9"/>
          <w:u w:color="231F20"/>
          <w:lang w:val="pt-BR"/>
        </w:rPr>
        <w:t xml:space="preserve"> </w:t>
      </w:r>
      <w:r w:rsidRPr="00FB63FA">
        <w:rPr>
          <w:rFonts w:cs="Times New Roman"/>
          <w:u w:color="231F20"/>
          <w:lang w:val="pt-BR"/>
        </w:rPr>
        <w:t xml:space="preserve">reconhecimento da diversidade. É o território privilegiado da criação, da transgressão, do </w:t>
      </w:r>
      <w:r w:rsidRPr="00FB63FA">
        <w:rPr>
          <w:rFonts w:cs="Times New Roman"/>
          <w:spacing w:val="-2"/>
          <w:u w:color="231F20"/>
          <w:lang w:val="pt-BR"/>
        </w:rPr>
        <w:t xml:space="preserve">diálogo, </w:t>
      </w:r>
      <w:r w:rsidRPr="00FB63FA">
        <w:rPr>
          <w:rFonts w:cs="Times New Roman"/>
          <w:u w:color="231F20"/>
          <w:lang w:val="pt-BR"/>
        </w:rPr>
        <w:t>da crítica, do conflito e do entendimento.</w:t>
      </w:r>
      <w:r w:rsidRPr="00FB63FA">
        <w:rPr>
          <w:rFonts w:cs="Times New Roman"/>
          <w:lang w:val="pt-BR"/>
        </w:rPr>
        <w:t xml:space="preserve"> 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A instituição universitária pode ser melhor situada como parte indissociável do acervo cultural da humanidade, modificando e sendo simultaneamente modificada por ele. Concebida como fundamento da identidade, da democracia, da inclusão, da </w:t>
      </w:r>
      <w:proofErr w:type="spellStart"/>
      <w:r w:rsidRPr="00FB63FA">
        <w:rPr>
          <w:rFonts w:cs="Times New Roman"/>
          <w:lang w:val="pt-BR"/>
        </w:rPr>
        <w:t>vitalização</w:t>
      </w:r>
      <w:proofErr w:type="spellEnd"/>
      <w:r w:rsidRPr="00FB63FA">
        <w:rPr>
          <w:rFonts w:cs="Times New Roman"/>
          <w:lang w:val="pt-BR"/>
        </w:rPr>
        <w:t xml:space="preserve"> e do entendimento dos povos, a cultura passa a ser considerada fator elementar do desenvolvimento e da coexistência, exigindo, assim, a sua assimilação pela instituição universitária como valor essencial para a constituição e promoção da cidadania.</w:t>
      </w:r>
    </w:p>
    <w:p w:rsidR="005549FF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A política cultural da UFMG parte do entendimento de que é necessário fortalecer as iniciativas já implementadas, dando prosseguimento a uma reflexão conceitual aprofundada sobre as muitas formas de produção cultural, articulando os vários espaços e equipamentos culturais da instituição. As ações institucionais visam à valorização da cultura como espaço privilegiado de produção de conhecimento, articulada com as </w:t>
      </w:r>
      <w:r w:rsidRPr="00FB63FA">
        <w:rPr>
          <w:rFonts w:cs="Times New Roman"/>
          <w:lang w:val="pt-BR"/>
        </w:rPr>
        <w:lastRenderedPageBreak/>
        <w:t>atividades de ensino, pesquisa e extensão, e não simplesmente como um conjunto de atividades e eventos desvinculados das práticas acadêmicas. Assim, a cultura abre novo caminho para a integração da universidade com a sociedade, permitindo a produção de um espaço comum de saberes compartilhados.</w:t>
      </w:r>
    </w:p>
    <w:p w:rsidR="004A0A70" w:rsidRDefault="004A0A70" w:rsidP="004A0A70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É necessário, entretanto, considerar que o termo cultura não deve ser compreendido apenas no domínio da experiência cotidiana, mas na sua capacidade de abarcar experiências no campo da arte que tencionam as tradições e reinventam formas de representar o mundo. Por essa razão é indispensável fomentar ações </w:t>
      </w:r>
      <w:r w:rsidR="007A51F4">
        <w:rPr>
          <w:rFonts w:cs="Times New Roman"/>
          <w:lang w:val="pt-BR"/>
        </w:rPr>
        <w:t xml:space="preserve">artísticas em todos os campos de expressão: artes visuais, literatura, cinema, teatro, música, dentre outras. 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>A Diretoria de Ação Cultural (DAC) é o órgão da administração central que propõe e executa as políticas de cultura estabelecidas pela UFMG. Vinculada ao Gabinete da Reitoria, a DAC executa o plano de gestão elaborado pelos espaços culturais a ela vinculados e articula equipamentos, programas e projetos com finalidades culturais no âmbito da Universidade. Estão vinculados à DAC o Centro Cultural UFMG, o Conservatório UFMG, o Espaço do Conhecimento UFMG e o Campus Cultural UFMG em Tiradentes. O escopo de atividades e ações da Diretoria também inclui a realização dos Festivais de Inverno e de Verão, as ações do projeto DAC Muitas Culturas nos campi, Quarta Doze e Trinta, Ao Cair da Tarde e Feira de Artesanato do Jequitinhonha, o programa Artista Residente, além de outras iniciativas.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>O Centro Cultural UFMG se localiza no primeiro prédio construído no hipercentro de Belo Horizonte, erguido em 1906. É um espaço dedicado à experimentação artística: poesia, música, teatro, dança, cinema, fotografia, literatura, exposições e vídeo, arte e cultura. Outra atração é o Museu Vivo Memória Gráfica, com informações sobre a produção de livros, cartazes e jornais. O Centro Cultural UFMG é aberto ao público.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O prédio histórico do Conservatório UFMG foi ampliado, restaurado e teve seu novo formato inaugurado em agosto de 2000. O espaço, em que antes funcionava a Escola de Música da UFMG, agora possui salas de audição, auditórios, salas de aula e pátio interno para eventos, além de um anexo com praça coberta e uma livraria. O Conservatório tem uma agenda intensa e variada de apresentações musicais, além de cursos, exposições e lançamentos de livros. O Conservatório UFMG oferece cursos, ateliês e espetáculos musicais para todos os tipos de público, abrangendo desde o erudito até o contemporâneo. O Projeto Perspectiva, atividade que acontece no Conservatório, promove a difusão da produção local de grupos de teatro, dança, música, literatura e artes visuais por meio de performances, intervenções e instalações. 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lastRenderedPageBreak/>
        <w:t>O Espaço do Conhecimento UFMG estimula a construção de um olhar crítico acerca da produção de saberes através da utilização de recursos musicais. Sua programação diversificada inclui exposições, cursos, oficinas e debates. Integrante do Circuito Cultural Praça da Liberdade, o Espaço do Conhecimento é fruto da parceria entre a UFMG e o Governo de Minas. O Espaço conta com o apoio da Fundação de Amparo à Pesquisa do Estado de Minas Gerais – FAPEMIG, Rede de Museus e Espaços de Ciências e Cultura da UFMG e da DAC – Diretoria de Ação Cultural da UFMG. O Espaço do Conhecimento UFMG abriga o projeto Multiverso e contempla expressões culturais de diversas espécies, valorizando a produção artística local. Este espaço faz parte da Rede de Museus UFMG e do Circuito Cultural Praça da Liberdade. Abriga a exposição “Demasiado Humano”, que a partir de várias áreas do conhecimento, conta a trajetória da humanidade no planeta Terra; o observatório astronômico; o planetário que exibe filmes sobre astronomia e imagens do universo captadas pelos satélites e sondas espaciais; a fachada digital que exibe imagens, além de diversas atividades destinadas ao público em geral.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O Campus Cultural UFMG em Tiradentes tem como objetivo desenvolver atividades na esfera de todas as manifestações da arte e da cultura, por meio de projetos </w:t>
      </w:r>
      <w:r w:rsidR="00F26ECF" w:rsidRPr="00FB63FA">
        <w:rPr>
          <w:rFonts w:cs="Times New Roman"/>
          <w:lang w:val="pt-BR"/>
        </w:rPr>
        <w:t>de ensino</w:t>
      </w:r>
      <w:r w:rsidRPr="00FB63FA">
        <w:rPr>
          <w:rFonts w:cs="Times New Roman"/>
          <w:lang w:val="pt-BR"/>
        </w:rPr>
        <w:t>, de pesquisa, de extensão e de cooperação com instituições públicas e privadas de Tiradentes e de outras cidades da região. Criado em 2011, a partir de um Termo de Cooperação entre a Universidade e a Fundação Rodrigo Mello Franco de Andrade, o projeto é vinculado à Dire</w:t>
      </w:r>
      <w:r w:rsidR="00B34DA9">
        <w:rPr>
          <w:rFonts w:cs="Times New Roman"/>
          <w:lang w:val="pt-BR"/>
        </w:rPr>
        <w:t xml:space="preserve">toria de Ação Cultural da UFMG. </w:t>
      </w:r>
      <w:r w:rsidRPr="00FB63FA">
        <w:rPr>
          <w:rFonts w:cs="Times New Roman"/>
          <w:lang w:val="pt-BR"/>
        </w:rPr>
        <w:t xml:space="preserve">Integram o Campus Cultural: o Museu Casa Padre Toledo, a Casa de Cultura, a Biblioteca e o Centro de Estudos sobre o Século XVIII, os dois últimos em </w:t>
      </w:r>
      <w:r w:rsidR="00F26ECF" w:rsidRPr="00FB63FA">
        <w:rPr>
          <w:rFonts w:cs="Times New Roman"/>
          <w:lang w:val="pt-BR"/>
        </w:rPr>
        <w:t>processo de</w:t>
      </w:r>
      <w:r w:rsidRPr="00FB63FA">
        <w:rPr>
          <w:rFonts w:cs="Times New Roman"/>
          <w:lang w:val="pt-BR"/>
        </w:rPr>
        <w:t xml:space="preserve"> implantação no Sobrado Quatro Cantos. 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O Festival de Inverno da UFMG é um projeto de referência nacional que ocorre anualmente na UFMG, durante o período das férias do meio do ano. Durante uma semana, o Festival reúne atividades como apresentações musicais, oficinas, minicursos, aulas abertas e residências artísticas, que são ofertadas gratuitamente em diversos espaços da Universidade. Organizado desde 1967, o Festival completou 50 anos de criação em 2017, ao longo dos quais atingiu prestígio internacional com as suas atividades. De suas oficinas, surgiram ou participam grupos hoje renomados em todo o mundo, como o Grupo Galpão, o Grupo Corpo, o </w:t>
      </w:r>
      <w:proofErr w:type="spellStart"/>
      <w:r w:rsidRPr="00FB63FA">
        <w:rPr>
          <w:rFonts w:cs="Times New Roman"/>
          <w:lang w:val="pt-BR"/>
        </w:rPr>
        <w:t>Giramundo</w:t>
      </w:r>
      <w:proofErr w:type="spellEnd"/>
      <w:r w:rsidRPr="00FB63FA">
        <w:rPr>
          <w:rFonts w:cs="Times New Roman"/>
          <w:lang w:val="pt-BR"/>
        </w:rPr>
        <w:t xml:space="preserve">, o </w:t>
      </w:r>
      <w:proofErr w:type="spellStart"/>
      <w:r w:rsidRPr="00FB63FA">
        <w:rPr>
          <w:rFonts w:cs="Times New Roman"/>
          <w:lang w:val="pt-BR"/>
        </w:rPr>
        <w:t>Uakti</w:t>
      </w:r>
      <w:proofErr w:type="spellEnd"/>
      <w:r w:rsidRPr="00FB63FA">
        <w:rPr>
          <w:rFonts w:cs="Times New Roman"/>
          <w:lang w:val="pt-BR"/>
        </w:rPr>
        <w:t xml:space="preserve">, entre outros. 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O Festival de Verão da UFMG é realizado anualmente pela Diretoria de Ação Cultural da UFMG desde a sua concepção, em 2007. O projeto oferece uma programação variada de atrações de caráter cultural no período das férias do início do ano, antes do </w:t>
      </w:r>
      <w:r w:rsidRPr="00FB63FA">
        <w:rPr>
          <w:rFonts w:cs="Times New Roman"/>
          <w:lang w:val="pt-BR"/>
        </w:rPr>
        <w:lastRenderedPageBreak/>
        <w:t>Carnaval. Em sua 12ª edição, o festival apresentou o tema “Universos Expandidos”, buscando expandir o olhar e a percepção do público para a forma como a produção do conhecimento expande a nossa existência e a percepção que temos dela. Ao longo dos dias do evento, atividades como performances, exposições, oficinas e shows são dadas em diversos espaços da Universidade Federal de Minas Gerais e da cidade.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 xml:space="preserve">O projeto Muitas Culturas nos Campi tem como objetivo principal promover a articulação, interação e interlocução entre os espaços culturais, potencializando a integração das ações artístico culturais da UFMG. A programação gratuita, diversificada e </w:t>
      </w:r>
      <w:r w:rsidR="00F26ECF" w:rsidRPr="00FB63FA">
        <w:rPr>
          <w:rFonts w:cs="Times New Roman"/>
          <w:lang w:val="pt-BR"/>
        </w:rPr>
        <w:t>de qualidade</w:t>
      </w:r>
      <w:r w:rsidRPr="00FB63FA">
        <w:rPr>
          <w:rFonts w:cs="Times New Roman"/>
          <w:lang w:val="pt-BR"/>
        </w:rPr>
        <w:t xml:space="preserve">, é apresentada em forma de circuito cultural em diversas unidades da Universidade. A ideia é promover o intercâmbio das expressões culturais locais e regionais com a comunidade artística e acadêmica. São realizadas apresentações, oficinas, cursos e </w:t>
      </w:r>
      <w:proofErr w:type="spellStart"/>
      <w:r w:rsidRPr="00FB63FA">
        <w:rPr>
          <w:rFonts w:cs="Times New Roman"/>
          <w:lang w:val="pt-BR"/>
        </w:rPr>
        <w:t>mini</w:t>
      </w:r>
      <w:r w:rsidRPr="00FB63FA">
        <w:rPr>
          <w:rFonts w:ascii="Cambria Math" w:hAnsi="Cambria Math" w:cs="Cambria Math"/>
          <w:lang w:val="pt-BR"/>
        </w:rPr>
        <w:t>‐</w:t>
      </w:r>
      <w:r w:rsidRPr="00FB63FA">
        <w:rPr>
          <w:rFonts w:cs="Times New Roman"/>
          <w:lang w:val="pt-BR"/>
        </w:rPr>
        <w:t>cursos</w:t>
      </w:r>
      <w:proofErr w:type="spellEnd"/>
      <w:r w:rsidRPr="00FB63FA">
        <w:rPr>
          <w:rFonts w:cs="Times New Roman"/>
          <w:lang w:val="pt-BR"/>
        </w:rPr>
        <w:t xml:space="preserve">, palestras, exposições, instalações, residências artísticas, ciclos de debates, entre outros. </w:t>
      </w:r>
      <w:r w:rsidR="00B34DA9" w:rsidRPr="00FB63FA">
        <w:rPr>
          <w:rFonts w:cs="Times New Roman"/>
          <w:lang w:val="pt-BR"/>
        </w:rPr>
        <w:t xml:space="preserve">Diferentes linguagens </w:t>
      </w:r>
      <w:r w:rsidR="00F26ECF" w:rsidRPr="00FB63FA">
        <w:rPr>
          <w:rFonts w:cs="Times New Roman"/>
          <w:lang w:val="pt-BR"/>
        </w:rPr>
        <w:t>artísticas como teatro, dança</w:t>
      </w:r>
      <w:r w:rsidR="00F26ECF">
        <w:rPr>
          <w:rFonts w:cs="Times New Roman"/>
          <w:lang w:val="pt-BR"/>
        </w:rPr>
        <w:t>, música, poesia, performances e intervenções,</w:t>
      </w:r>
      <w:r w:rsidRPr="00FB63FA">
        <w:rPr>
          <w:rFonts w:cs="Times New Roman"/>
          <w:lang w:val="pt-BR"/>
        </w:rPr>
        <w:t xml:space="preserve"> integram a comunidade acadêmica aos artistas e aos grupos diversos, incluindo</w:t>
      </w:r>
      <w:r w:rsidRPr="00FB63FA">
        <w:rPr>
          <w:rFonts w:ascii="Cambria Math" w:hAnsi="Cambria Math" w:cs="Cambria Math"/>
          <w:lang w:val="pt-BR"/>
        </w:rPr>
        <w:t>‐</w:t>
      </w:r>
      <w:r w:rsidRPr="00FB63FA">
        <w:rPr>
          <w:rFonts w:cs="Times New Roman"/>
          <w:lang w:val="pt-BR"/>
        </w:rPr>
        <w:t xml:space="preserve">se dentre eles os provenientes dos segmentos historicamente excluídos. O projeto Quarta Doze e Trinta abre espaço para artistas iniciantes e consagrados na Praça de Serviços ou no auditório da Reitoria, com espetáculos de música, dança, teatro e outras expressões artísticas. O projeto Quinta Cultural ocorre no Campus Saúde da UFMG, também às 12h30. Ao Cair da Tarde, são espetáculos no Campus Pampulha da UFMG, às 17h30. </w:t>
      </w:r>
    </w:p>
    <w:p w:rsidR="005549FF" w:rsidRPr="00FB63FA" w:rsidRDefault="00F26EC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Com o objetivo de</w:t>
      </w:r>
      <w:bookmarkStart w:id="0" w:name="_GoBack"/>
      <w:bookmarkEnd w:id="0"/>
      <w:r w:rsidR="005549FF" w:rsidRPr="00FB63FA">
        <w:rPr>
          <w:rFonts w:cs="Times New Roman"/>
          <w:lang w:val="pt-BR"/>
        </w:rPr>
        <w:t xml:space="preserve"> investir na formação cultural, artística, cidadã e crítica dos estudantes, a UFMG iniciou, em 2016, a Formação Transversal em Culturas em Movimento e Processos Criativos, que propõe modos de experimentação, criação e discussão acerca das artes e das culturas, de forma a articular extensão, ensino e pesquisa. A Formação Transversal em Culturas em Movimento e Processos Criativos expressa um compromisso da UFMG em fazer com que a Cultura seja um espaço de atuação estratégica em seu projeto político-acadêmico. Os seguintes pressupostos fundamentam a Formação Transversal: a diversidade das culturas e suas práticas, compreendendo seus processos criativos e sua dimensão patrimonial; a afirmação das culturas e das artes como campos de conhecimento em seus diversos regimes epistemológicos; o reconhecimento da ubiquidade e transversalidade da cultura e de seu relevante papel na formação acadêmica de todos os profissionais. Esses pressupostos definem as duas ênfases principais do projeto, assim denominadas: Culturas em Movimento e Processos Criativos. As atividades ofertadas também podem ser cursadas de modo isolado, sendo </w:t>
      </w:r>
      <w:r w:rsidR="005549FF" w:rsidRPr="00FB63FA">
        <w:rPr>
          <w:rFonts w:cs="Times New Roman"/>
          <w:lang w:val="pt-BR"/>
        </w:rPr>
        <w:lastRenderedPageBreak/>
        <w:t>integralizadas como carga horária de Formação Complementar Livre ou Aberta, a critério de cada Colegiado. Os estudantes participantes desta modalidade são convidados à fruição de produções culturais ofertadas em um circuito de atividades, realizadas por determinados espaços e instituições culturais de Belo Horizonte e de sua região metropolitana. Dessa forma, pretende-se estimular os alunos de graduação a vivenciar a arte e a cultura em suas múltiplas formas, enriquecendo sua experiência e sua formação cultural durante a formação universitária.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</w:p>
    <w:p w:rsidR="005549FF" w:rsidRPr="00FB63FA" w:rsidRDefault="005549FF" w:rsidP="005549FF">
      <w:pPr>
        <w:spacing w:line="360" w:lineRule="auto"/>
        <w:jc w:val="center"/>
        <w:outlineLvl w:val="0"/>
        <w:rPr>
          <w:b/>
          <w:bCs/>
          <w:lang w:val="pt-BR"/>
        </w:rPr>
      </w:pPr>
      <w:r w:rsidRPr="00FB63FA">
        <w:rPr>
          <w:b/>
          <w:bCs/>
          <w:lang w:val="pt-BR"/>
        </w:rPr>
        <w:t>OBJETIVO GERAL</w:t>
      </w:r>
    </w:p>
    <w:p w:rsidR="005549FF" w:rsidRPr="00FB63FA" w:rsidRDefault="005549FF" w:rsidP="005549FF">
      <w:pPr>
        <w:pStyle w:val="PargrafodaLista"/>
        <w:numPr>
          <w:ilvl w:val="0"/>
          <w:numId w:val="2"/>
        </w:numPr>
        <w:spacing w:line="360" w:lineRule="auto"/>
        <w:rPr>
          <w:rFonts w:cs="Times New Roman"/>
          <w:lang w:val="pt-BR"/>
        </w:rPr>
      </w:pPr>
      <w:r w:rsidRPr="00FB63FA">
        <w:rPr>
          <w:rFonts w:cs="Times New Roman"/>
          <w:lang w:val="pt-BR"/>
        </w:rPr>
        <w:t>Promover a cultura como elemento que estabelece conexões, dá sentido e fomenta interligações contínuas nas ações da Universidade destinadas a promover e disseminar o espírito crítico, emancipatório e humanista. E, ainda, fazer da cultura uma dimensão orientadora do fazer acadêmico, assim como outros princípios, entre os quais os relacionados à ética, à justiça e à liberdade; sempre suscitando novas indagações para oferecer novas perspectivas de tratamento das problemáticas contemporâneas mais prementes.</w:t>
      </w:r>
    </w:p>
    <w:p w:rsidR="005549FF" w:rsidRPr="00FB63FA" w:rsidRDefault="005549FF" w:rsidP="005549FF">
      <w:pPr>
        <w:pStyle w:val="PargrafodaLista"/>
        <w:spacing w:line="360" w:lineRule="auto"/>
        <w:ind w:left="0" w:firstLine="720"/>
        <w:rPr>
          <w:rFonts w:cs="Times New Roman"/>
          <w:lang w:val="pt-BR"/>
        </w:rPr>
      </w:pPr>
    </w:p>
    <w:p w:rsidR="005549FF" w:rsidRPr="00FB63FA" w:rsidRDefault="005549FF" w:rsidP="005549FF">
      <w:pPr>
        <w:spacing w:line="360" w:lineRule="auto"/>
        <w:jc w:val="center"/>
        <w:outlineLvl w:val="0"/>
        <w:rPr>
          <w:b/>
          <w:bCs/>
          <w:lang w:val="pt-BR"/>
        </w:rPr>
      </w:pPr>
      <w:r w:rsidRPr="00FB63FA">
        <w:rPr>
          <w:b/>
          <w:bCs/>
          <w:lang w:val="pt-BR"/>
        </w:rPr>
        <w:t>OBJETIVOS ESPECIFICOS</w:t>
      </w:r>
    </w:p>
    <w:p w:rsidR="005549FF" w:rsidRPr="00FB63FA" w:rsidRDefault="005549FF" w:rsidP="005549FF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Garantir a livre expressão da diversidade cultural na UFMG e contribuir para que o mesmo ocorra na sociedade.</w:t>
      </w:r>
    </w:p>
    <w:p w:rsidR="005549FF" w:rsidRPr="00FB63FA" w:rsidRDefault="005549FF" w:rsidP="005549FF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Promover o estímulo e o fomento das ações culturais.</w:t>
      </w:r>
    </w:p>
    <w:p w:rsidR="005549FF" w:rsidRPr="00FB63FA" w:rsidRDefault="005549FF" w:rsidP="005549FF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Proteger, preservar e divulgar o patrimônio cultural, material ou imaterial.</w:t>
      </w:r>
    </w:p>
    <w:p w:rsidR="005549FF" w:rsidRPr="00FB63FA" w:rsidRDefault="005549FF" w:rsidP="005549FF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Promover o processo de interação dinâmica entre Cultura e Educação. </w:t>
      </w:r>
    </w:p>
    <w:p w:rsidR="005549FF" w:rsidRPr="00FB63FA" w:rsidRDefault="005549FF" w:rsidP="005549FF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Contribuir, pelo estímulo aos mecanismos transparentes de ação e informação cultural, a democratização da sociedade e da comunidade universitária.</w:t>
      </w:r>
    </w:p>
    <w:p w:rsidR="005549FF" w:rsidRPr="00FB63FA" w:rsidRDefault="005549FF" w:rsidP="005549FF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Ampliar e consolidar a presença da UFMG como centro de produção cultural nas cidades de sua atuação.</w:t>
      </w:r>
    </w:p>
    <w:p w:rsidR="00C05AB1" w:rsidRPr="005549FF" w:rsidRDefault="00F26ECF">
      <w:pPr>
        <w:rPr>
          <w:lang w:val="pt-BR"/>
        </w:rPr>
      </w:pPr>
    </w:p>
    <w:sectPr w:rsidR="00C05AB1" w:rsidRPr="005549FF" w:rsidSect="008B746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3FAC"/>
    <w:multiLevelType w:val="hybridMultilevel"/>
    <w:tmpl w:val="BCE2B760"/>
    <w:lvl w:ilvl="0" w:tplc="23A03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2503C"/>
    <w:multiLevelType w:val="hybridMultilevel"/>
    <w:tmpl w:val="CDBE9DF4"/>
    <w:lvl w:ilvl="0" w:tplc="23A03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FF"/>
    <w:rsid w:val="003913D5"/>
    <w:rsid w:val="004A0A70"/>
    <w:rsid w:val="005549FF"/>
    <w:rsid w:val="007A51F4"/>
    <w:rsid w:val="008B7466"/>
    <w:rsid w:val="00B34DA9"/>
    <w:rsid w:val="00F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CE5A"/>
  <w15:chartTrackingRefBased/>
  <w15:docId w15:val="{6EE6083B-E6B6-6B46-A841-33B54BDF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549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qFormat/>
    <w:rsid w:val="005549FF"/>
    <w:pPr>
      <w:pBdr>
        <w:top w:val="nil"/>
        <w:left w:val="nil"/>
        <w:bottom w:val="nil"/>
        <w:right w:val="nil"/>
        <w:between w:val="nil"/>
        <w:bar w:val="nil"/>
      </w:pBdr>
      <w:ind w:left="72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paragraph" w:customStyle="1" w:styleId="Corpo">
    <w:name w:val="Corpo"/>
    <w:rsid w:val="005549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1962</Words>
  <Characters>10598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ALVIM</dc:creator>
  <cp:keywords/>
  <dc:description/>
  <cp:lastModifiedBy>CRISTINA ALVIM</cp:lastModifiedBy>
  <cp:revision>3</cp:revision>
  <dcterms:created xsi:type="dcterms:W3CDTF">2018-08-02T14:37:00Z</dcterms:created>
  <dcterms:modified xsi:type="dcterms:W3CDTF">2018-08-06T16:57:00Z</dcterms:modified>
</cp:coreProperties>
</file>