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0795" w:rsidRPr="008F6847" w:rsidRDefault="00ED0795" w:rsidP="00ED0795">
      <w:pPr>
        <w:pStyle w:val="Ttulo1"/>
        <w:spacing w:line="360" w:lineRule="auto"/>
        <w:jc w:val="center"/>
        <w:rPr>
          <w:rFonts w:ascii="Times New Roman" w:hAnsi="Times New Roman" w:cs="Times New Roman"/>
          <w:b/>
          <w:color w:val="000000" w:themeColor="text1"/>
          <w:sz w:val="24"/>
          <w:szCs w:val="24"/>
          <w:lang w:val="pt-BR"/>
        </w:rPr>
      </w:pPr>
      <w:r>
        <w:rPr>
          <w:rFonts w:ascii="Times New Roman" w:hAnsi="Times New Roman" w:cs="Times New Roman"/>
          <w:b/>
          <w:color w:val="000000" w:themeColor="text1"/>
          <w:sz w:val="24"/>
          <w:szCs w:val="24"/>
          <w:lang w:val="pt-BR"/>
        </w:rPr>
        <w:t xml:space="preserve">CAPITÚLO 1 - </w:t>
      </w:r>
      <w:r w:rsidRPr="008F6847">
        <w:rPr>
          <w:rFonts w:ascii="Times New Roman" w:hAnsi="Times New Roman" w:cs="Times New Roman"/>
          <w:b/>
          <w:color w:val="000000" w:themeColor="text1"/>
          <w:sz w:val="24"/>
          <w:szCs w:val="24"/>
          <w:lang w:val="pt-BR"/>
        </w:rPr>
        <w:t>PERFIL INSTITUCIONAL</w:t>
      </w:r>
    </w:p>
    <w:p w:rsidR="00ED0795" w:rsidRDefault="00ED0795" w:rsidP="00ED0795">
      <w:pPr>
        <w:pStyle w:val="Ttulo2"/>
        <w:spacing w:line="360" w:lineRule="auto"/>
        <w:jc w:val="both"/>
        <w:rPr>
          <w:rFonts w:ascii="Times New Roman" w:hAnsi="Times New Roman" w:cs="Times New Roman"/>
          <w:color w:val="000000" w:themeColor="text1"/>
          <w:sz w:val="24"/>
          <w:szCs w:val="24"/>
          <w:lang w:val="pt-BR"/>
        </w:rPr>
      </w:pPr>
    </w:p>
    <w:p w:rsidR="00ED0795" w:rsidRPr="008F6847" w:rsidRDefault="00ED0795" w:rsidP="00ED0795">
      <w:pPr>
        <w:pStyle w:val="Ttulo2"/>
        <w:spacing w:line="360" w:lineRule="auto"/>
        <w:jc w:val="both"/>
        <w:rPr>
          <w:rFonts w:ascii="Times New Roman" w:hAnsi="Times New Roman" w:cs="Times New Roman"/>
          <w:b/>
          <w:color w:val="000000" w:themeColor="text1"/>
          <w:sz w:val="24"/>
          <w:szCs w:val="24"/>
          <w:lang w:val="pt-BR"/>
        </w:rPr>
      </w:pPr>
      <w:r>
        <w:rPr>
          <w:rFonts w:ascii="Times New Roman" w:hAnsi="Times New Roman" w:cs="Times New Roman"/>
          <w:b/>
          <w:color w:val="000000" w:themeColor="text1"/>
          <w:sz w:val="24"/>
          <w:szCs w:val="24"/>
          <w:lang w:val="pt-BR"/>
        </w:rPr>
        <w:t xml:space="preserve">1.1 - </w:t>
      </w:r>
      <w:r w:rsidRPr="008F6847">
        <w:rPr>
          <w:rFonts w:ascii="Times New Roman" w:hAnsi="Times New Roman" w:cs="Times New Roman"/>
          <w:b/>
          <w:color w:val="000000" w:themeColor="text1"/>
          <w:sz w:val="24"/>
          <w:szCs w:val="24"/>
          <w:lang w:val="pt-BR"/>
        </w:rPr>
        <w:t>Objetivos da Instituição</w:t>
      </w:r>
    </w:p>
    <w:p w:rsidR="00ED0795" w:rsidRDefault="00ED0795" w:rsidP="00ED0795">
      <w:pPr>
        <w:pStyle w:val="Corpo"/>
        <w:spacing w:line="360" w:lineRule="auto"/>
        <w:jc w:val="both"/>
        <w:rPr>
          <w:rFonts w:ascii="Times New Roman" w:hAnsi="Times New Roman" w:cs="Times New Roman"/>
          <w:color w:val="000000" w:themeColor="text1"/>
          <w:sz w:val="24"/>
          <w:szCs w:val="24"/>
          <w:lang w:val="pt-BR"/>
        </w:rPr>
      </w:pPr>
    </w:p>
    <w:p w:rsidR="00ED0795" w:rsidRPr="009D7BF7" w:rsidRDefault="00ED0795" w:rsidP="00ED0795">
      <w:pPr>
        <w:pStyle w:val="Corpo"/>
        <w:spacing w:line="360" w:lineRule="auto"/>
        <w:ind w:firstLine="720"/>
        <w:jc w:val="both"/>
        <w:rPr>
          <w:rFonts w:ascii="Times New Roman" w:hAnsi="Times New Roman" w:cs="Times New Roman"/>
          <w:color w:val="000000" w:themeColor="text1"/>
          <w:sz w:val="24"/>
          <w:szCs w:val="24"/>
          <w:lang w:val="pt-BR"/>
        </w:rPr>
      </w:pPr>
      <w:r w:rsidRPr="009D7BF7">
        <w:rPr>
          <w:rFonts w:ascii="Times New Roman" w:hAnsi="Times New Roman" w:cs="Times New Roman"/>
          <w:color w:val="000000" w:themeColor="text1"/>
          <w:sz w:val="24"/>
          <w:szCs w:val="24"/>
          <w:lang w:val="pt-BR"/>
        </w:rPr>
        <w:t xml:space="preserve">A Universidade Federal de Minas Gerais (UFMG), nos termos do seu Estatuto, tem por finalidades precípuas a geração, o desenvolvimento, a transmissão e a aplicação de conhecimentos por meio do ensino, da pesquisa e da extensão, compreendidos de forma </w:t>
      </w:r>
      <w:proofErr w:type="spellStart"/>
      <w:r w:rsidRPr="009D7BF7">
        <w:rPr>
          <w:rFonts w:ascii="Times New Roman" w:hAnsi="Times New Roman" w:cs="Times New Roman"/>
          <w:color w:val="000000" w:themeColor="text1"/>
          <w:sz w:val="24"/>
          <w:szCs w:val="24"/>
          <w:lang w:val="pt-BR"/>
        </w:rPr>
        <w:t>indissociada</w:t>
      </w:r>
      <w:proofErr w:type="spellEnd"/>
      <w:r w:rsidRPr="009D7BF7">
        <w:rPr>
          <w:rFonts w:ascii="Times New Roman" w:hAnsi="Times New Roman" w:cs="Times New Roman"/>
          <w:color w:val="000000" w:themeColor="text1"/>
          <w:sz w:val="24"/>
          <w:szCs w:val="24"/>
          <w:lang w:val="pt-BR"/>
        </w:rPr>
        <w:t xml:space="preserve"> e integrados na educação e na formação científica e técnico-profissional de cidadãos imbuídos de responsabilidades sociais, bem como na difusão da cultura e na criação filosófica, artística e tecnológica. No cumprimento dos seus objetivos, a UFMG mantém cooperação acadêmica, científica, tecnológica e cultural com instituições nacionais, estrangeiras e internacionais e constitui-se em veículo de desenvolvimento regional, nacional e mundial, almejando consolidar-se como universidade de classe mundial.</w:t>
      </w:r>
    </w:p>
    <w:p w:rsidR="00ED0795" w:rsidRDefault="00ED0795" w:rsidP="00ED0795">
      <w:pPr>
        <w:pStyle w:val="Ttulo2"/>
        <w:spacing w:line="360" w:lineRule="auto"/>
        <w:jc w:val="both"/>
        <w:rPr>
          <w:rFonts w:ascii="Times New Roman" w:hAnsi="Times New Roman" w:cs="Times New Roman"/>
          <w:color w:val="000000" w:themeColor="text1"/>
          <w:sz w:val="24"/>
          <w:szCs w:val="24"/>
          <w:lang w:val="pt-BR"/>
        </w:rPr>
      </w:pPr>
    </w:p>
    <w:p w:rsidR="00ED0795" w:rsidRPr="008F6847" w:rsidRDefault="00ED0795" w:rsidP="00ED0795">
      <w:pPr>
        <w:pStyle w:val="Ttulo2"/>
        <w:spacing w:line="360" w:lineRule="auto"/>
        <w:jc w:val="both"/>
        <w:rPr>
          <w:rFonts w:ascii="Times New Roman" w:hAnsi="Times New Roman" w:cs="Times New Roman"/>
          <w:b/>
          <w:color w:val="000000" w:themeColor="text1"/>
          <w:sz w:val="24"/>
          <w:szCs w:val="24"/>
          <w:lang w:val="pt-BR"/>
        </w:rPr>
      </w:pPr>
      <w:r w:rsidRPr="008F6847">
        <w:rPr>
          <w:rFonts w:ascii="Times New Roman" w:hAnsi="Times New Roman" w:cs="Times New Roman"/>
          <w:b/>
          <w:color w:val="000000" w:themeColor="text1"/>
          <w:sz w:val="24"/>
          <w:szCs w:val="24"/>
          <w:lang w:val="pt-BR"/>
        </w:rPr>
        <w:t>1.2 - Missão</w:t>
      </w:r>
    </w:p>
    <w:p w:rsidR="00ED0795" w:rsidRDefault="00ED0795" w:rsidP="00ED0795">
      <w:pPr>
        <w:pStyle w:val="Corpo"/>
        <w:spacing w:line="360" w:lineRule="auto"/>
        <w:jc w:val="both"/>
        <w:rPr>
          <w:rFonts w:ascii="Times New Roman" w:hAnsi="Times New Roman" w:cs="Times New Roman"/>
          <w:color w:val="000000" w:themeColor="text1"/>
          <w:sz w:val="24"/>
          <w:szCs w:val="24"/>
          <w:lang w:val="pt-BR"/>
        </w:rPr>
      </w:pPr>
    </w:p>
    <w:p w:rsidR="00ED0795" w:rsidRPr="009D7BF7" w:rsidRDefault="00ED0795" w:rsidP="00ED0795">
      <w:pPr>
        <w:pStyle w:val="Corpo"/>
        <w:spacing w:line="360" w:lineRule="auto"/>
        <w:ind w:firstLine="720"/>
        <w:jc w:val="both"/>
        <w:rPr>
          <w:rFonts w:ascii="Times New Roman" w:hAnsi="Times New Roman" w:cs="Times New Roman"/>
          <w:color w:val="000000" w:themeColor="text1"/>
          <w:sz w:val="24"/>
          <w:szCs w:val="24"/>
          <w:lang w:val="pt-BR"/>
        </w:rPr>
      </w:pPr>
      <w:r w:rsidRPr="009D7BF7">
        <w:rPr>
          <w:rFonts w:ascii="Times New Roman" w:hAnsi="Times New Roman" w:cs="Times New Roman"/>
          <w:color w:val="000000" w:themeColor="text1"/>
          <w:sz w:val="24"/>
          <w:szCs w:val="24"/>
          <w:lang w:val="pt-BR"/>
        </w:rPr>
        <w:t>Visando ao cumprimento integral das suas finalidades e de seu compromisso com os interesses sociais, a UFMG assume como missão gerar e difundir conhecimentos científicos, tecnológicos e culturais, destacando-se como Instituição de referência na formação de indivíduos críticos e éticos, dotados de sólida base científica e humanística e comprometidos com intervenções transformadoras na sociedade, com vistas à promoção do desenvolvimento econômico, da diminuição de desigualdades sociais, da redução das assimetrias regionais, bem como do desenvolvimento sustentável.</w:t>
      </w:r>
    </w:p>
    <w:p w:rsidR="00ED0795" w:rsidRDefault="00ED0795" w:rsidP="00ED0795">
      <w:pPr>
        <w:pStyle w:val="Ttulo2"/>
        <w:spacing w:line="360" w:lineRule="auto"/>
        <w:jc w:val="both"/>
        <w:rPr>
          <w:rFonts w:ascii="Times New Roman" w:hAnsi="Times New Roman" w:cs="Times New Roman"/>
          <w:b/>
          <w:color w:val="000000" w:themeColor="text1"/>
          <w:sz w:val="24"/>
          <w:szCs w:val="24"/>
          <w:lang w:val="pt-BR"/>
        </w:rPr>
      </w:pPr>
    </w:p>
    <w:p w:rsidR="00ED0795" w:rsidRDefault="00ED0795" w:rsidP="00ED0795">
      <w:pPr>
        <w:pStyle w:val="Ttulo2"/>
        <w:spacing w:line="360" w:lineRule="auto"/>
        <w:jc w:val="both"/>
        <w:rPr>
          <w:rFonts w:ascii="Times New Roman" w:hAnsi="Times New Roman" w:cs="Times New Roman"/>
          <w:b/>
          <w:color w:val="000000" w:themeColor="text1"/>
          <w:sz w:val="24"/>
          <w:szCs w:val="24"/>
          <w:lang w:val="pt-BR"/>
        </w:rPr>
      </w:pPr>
      <w:r>
        <w:rPr>
          <w:rFonts w:ascii="Times New Roman" w:hAnsi="Times New Roman" w:cs="Times New Roman"/>
          <w:b/>
          <w:color w:val="000000" w:themeColor="text1"/>
          <w:sz w:val="24"/>
          <w:szCs w:val="24"/>
          <w:lang w:val="pt-BR"/>
        </w:rPr>
        <w:t xml:space="preserve">1.3 - </w:t>
      </w:r>
      <w:r w:rsidRPr="008F6847">
        <w:rPr>
          <w:rFonts w:ascii="Times New Roman" w:hAnsi="Times New Roman" w:cs="Times New Roman"/>
          <w:b/>
          <w:color w:val="000000" w:themeColor="text1"/>
          <w:sz w:val="24"/>
          <w:szCs w:val="24"/>
          <w:lang w:val="pt-BR"/>
        </w:rPr>
        <w:t xml:space="preserve">Breve Histórico </w:t>
      </w:r>
    </w:p>
    <w:p w:rsidR="00ED0795" w:rsidRPr="008F6847" w:rsidRDefault="00ED0795" w:rsidP="00ED0795">
      <w:pPr>
        <w:rPr>
          <w:lang w:val="pt-BR"/>
        </w:rPr>
      </w:pPr>
    </w:p>
    <w:p w:rsidR="00ED0795" w:rsidRPr="009D7BF7" w:rsidRDefault="00ED0795" w:rsidP="00ED0795">
      <w:pPr>
        <w:pStyle w:val="Corpo"/>
        <w:spacing w:line="360" w:lineRule="auto"/>
        <w:ind w:firstLine="720"/>
        <w:jc w:val="both"/>
        <w:rPr>
          <w:rFonts w:ascii="Times New Roman" w:hAnsi="Times New Roman" w:cs="Times New Roman"/>
          <w:color w:val="000000" w:themeColor="text1"/>
          <w:sz w:val="24"/>
          <w:szCs w:val="24"/>
          <w:lang w:val="pt-BR"/>
        </w:rPr>
      </w:pPr>
      <w:r w:rsidRPr="009D7BF7">
        <w:rPr>
          <w:rFonts w:ascii="Times New Roman" w:hAnsi="Times New Roman" w:cs="Times New Roman"/>
          <w:color w:val="000000" w:themeColor="text1"/>
          <w:sz w:val="24"/>
          <w:szCs w:val="24"/>
          <w:lang w:val="pt-BR"/>
        </w:rPr>
        <w:t xml:space="preserve">No século XVIII, a criação de uma Universidade em Minas Gerais integrava o projeto político dos Inconfidentes. A proposta, entretanto, só veio a se concretizar na terceira década do século XX, no bojo de intensa mobilização intelectual e política que teve no então Presidente do Estado, Antônio Carlos Ribeiro de Andrada, sua principal expressão. Nesse contexto, pela Lei Estadual n° 956, de 7 de setembro de 1927, foi fundada a Universidade de Minas Gerais (UMG), pela reunião das quatro instituições de </w:t>
      </w:r>
      <w:r w:rsidRPr="009D7BF7">
        <w:rPr>
          <w:rFonts w:ascii="Times New Roman" w:hAnsi="Times New Roman" w:cs="Times New Roman"/>
          <w:color w:val="000000" w:themeColor="text1"/>
          <w:sz w:val="24"/>
          <w:szCs w:val="24"/>
          <w:lang w:val="pt-BR"/>
        </w:rPr>
        <w:lastRenderedPageBreak/>
        <w:t>ensino superior existentes, à época, em Belo Horizonte: a Faculdade de Direito, criada em 1892, em Ouro Preto; a Faculdade de Medicina, criada em 1911; a Escola de Engenharia, criada em 1911; e a Escola de Odontologia e Farmácia, cujos cursos foram criados em, respectivamente, 1907 e 1911. O primeiro Reitor da UMG, nomeado em 10 de novembro do mesmo ano, foi Francisco Mendes Pimentel, Diretor da Faculdade de Direito, que foi sede da primeira Reitoria.</w:t>
      </w:r>
    </w:p>
    <w:p w:rsidR="00ED0795" w:rsidRPr="009D7BF7" w:rsidRDefault="00ED0795" w:rsidP="00ED0795">
      <w:pPr>
        <w:pStyle w:val="Corpo"/>
        <w:spacing w:line="360" w:lineRule="auto"/>
        <w:ind w:firstLine="720"/>
        <w:jc w:val="both"/>
        <w:rPr>
          <w:rFonts w:ascii="Times New Roman" w:hAnsi="Times New Roman" w:cs="Times New Roman"/>
          <w:color w:val="000000" w:themeColor="text1"/>
          <w:sz w:val="24"/>
          <w:szCs w:val="24"/>
          <w:lang w:val="pt-BR"/>
        </w:rPr>
      </w:pPr>
      <w:r w:rsidRPr="009D7BF7">
        <w:rPr>
          <w:rFonts w:ascii="Times New Roman" w:hAnsi="Times New Roman" w:cs="Times New Roman"/>
          <w:color w:val="000000" w:themeColor="text1"/>
          <w:sz w:val="24"/>
          <w:szCs w:val="24"/>
          <w:lang w:val="pt-BR"/>
        </w:rPr>
        <w:t>Um ano depois, os planos do governo estadual para a UMG voltaram-se à necessidade da construção de um complexo universitário, já então denominado Cidade Universitária. Como resultado de uma parceria com a Prefeitura de Belo Horizonte, foram colocados à disposição da UMG 35 quarteirões, com área equivalente a 500.000 m², nos bairros de Lourdes e Santo Agostinho. Com o tempo, a área destinada para a futura edificação da Cidade Universitária foi se alterando, em decorrência de sua localização central e de seu valor econômico: em 1937, para as imediações do Parque Municipal e, no início da década de 1940, para a região da Pampulha, onde viria a se instalar. O Plano Diretor para a Cidade Universitária, que definia o sistema viário e o zoneamento das atividades por áreas de conhecimento e serviços, foi concluído em 1957, quando foram iniciadas as respectivas obras de infraestrutura e de apoio. Em seguida, foram projetadas e construídas as primeiras edificações, entre as quais, o prédio da Reitoria, inaugurado em 1962.</w:t>
      </w:r>
    </w:p>
    <w:p w:rsidR="00ED0795" w:rsidRPr="009D7BF7" w:rsidRDefault="00ED0795" w:rsidP="00ED0795">
      <w:pPr>
        <w:pStyle w:val="Corpo"/>
        <w:spacing w:line="360" w:lineRule="auto"/>
        <w:ind w:firstLine="720"/>
        <w:jc w:val="both"/>
        <w:rPr>
          <w:rFonts w:ascii="Times New Roman" w:hAnsi="Times New Roman" w:cs="Times New Roman"/>
          <w:color w:val="000000" w:themeColor="text1"/>
          <w:sz w:val="24"/>
          <w:szCs w:val="24"/>
          <w:lang w:val="pt-BR"/>
        </w:rPr>
      </w:pPr>
      <w:r w:rsidRPr="009D7BF7">
        <w:rPr>
          <w:rFonts w:ascii="Times New Roman" w:hAnsi="Times New Roman" w:cs="Times New Roman"/>
          <w:color w:val="000000" w:themeColor="text1"/>
          <w:sz w:val="24"/>
          <w:szCs w:val="24"/>
          <w:lang w:val="pt-BR"/>
        </w:rPr>
        <w:t>Na segunda metade dos anos 1940, a UMG ampliou-se consideravelmente, no plano acadêmico, com a incorporação de diversas escolas livres criadas em Belo Horizonte, posteriormente à fundação da Universidade: a de Arquitetura, em 1946, e as Escolas Livres de Filosofia, Ciências e Letras e de Ciências Econômicas e Administrativas, em 1948. No ano seguinte, houve a federalização da UMG, mas seu nome e sua sigla permaneceram inalterados, por mais de uma década. No ano seguinte, ocorreu a incorporação da Escola de Enfermagem, originalmente subordinada, administrativa e academicamente, à Faculdade de Medicina.</w:t>
      </w:r>
    </w:p>
    <w:p w:rsidR="00ED0795" w:rsidRPr="009D7BF7" w:rsidRDefault="00ED0795" w:rsidP="00ED0795">
      <w:pPr>
        <w:pStyle w:val="Corpo"/>
        <w:spacing w:line="360" w:lineRule="auto"/>
        <w:ind w:firstLine="720"/>
        <w:jc w:val="both"/>
        <w:rPr>
          <w:rFonts w:ascii="Times New Roman" w:hAnsi="Times New Roman" w:cs="Times New Roman"/>
          <w:color w:val="000000" w:themeColor="text1"/>
          <w:sz w:val="24"/>
          <w:szCs w:val="24"/>
          <w:lang w:val="pt-BR"/>
        </w:rPr>
      </w:pPr>
      <w:r w:rsidRPr="009D7BF7">
        <w:rPr>
          <w:rFonts w:ascii="Times New Roman" w:hAnsi="Times New Roman" w:cs="Times New Roman"/>
          <w:color w:val="000000" w:themeColor="text1"/>
          <w:sz w:val="24"/>
          <w:szCs w:val="24"/>
          <w:lang w:val="pt-BR"/>
        </w:rPr>
        <w:t xml:space="preserve">Nos anos de 1960, a UMG sofreria profundas transformações. Na primeira metade da década, devido a um expressivo programa de expansão, com a incorporação da Escola de Veterinária, em 1961, do Conservatório Mineiro de Música – que daria origem à Escola de Música –, em 1962, da Escola de Biblioteconomia – a atual Escola de Ciência da Informação –, em 1963, e, no mesmo ano, a criação da Escola de Belas Artes. Em 1965, o nome e a sigla da UMG foram alterados, de forma a incorporar sua vinculação à </w:t>
      </w:r>
      <w:r w:rsidRPr="009D7BF7">
        <w:rPr>
          <w:rFonts w:ascii="Times New Roman" w:hAnsi="Times New Roman" w:cs="Times New Roman"/>
          <w:color w:val="000000" w:themeColor="text1"/>
          <w:sz w:val="24"/>
          <w:szCs w:val="24"/>
          <w:lang w:val="pt-BR"/>
        </w:rPr>
        <w:lastRenderedPageBreak/>
        <w:t>estrutura administrativa federal, passando a denominar-se Universidade Federal de Minas Gerais, com a sigla UFMG.</w:t>
      </w:r>
    </w:p>
    <w:p w:rsidR="00ED0795" w:rsidRPr="009D7BF7" w:rsidRDefault="00ED0795" w:rsidP="00ED0795">
      <w:pPr>
        <w:pStyle w:val="Corpo"/>
        <w:spacing w:line="360" w:lineRule="auto"/>
        <w:ind w:firstLine="720"/>
        <w:jc w:val="both"/>
        <w:rPr>
          <w:rFonts w:ascii="Times New Roman" w:hAnsi="Times New Roman" w:cs="Times New Roman"/>
          <w:color w:val="000000" w:themeColor="text1"/>
          <w:sz w:val="24"/>
          <w:szCs w:val="24"/>
          <w:lang w:val="pt-BR"/>
        </w:rPr>
      </w:pPr>
      <w:r w:rsidRPr="009D7BF7">
        <w:rPr>
          <w:rFonts w:ascii="Times New Roman" w:hAnsi="Times New Roman" w:cs="Times New Roman"/>
          <w:color w:val="000000" w:themeColor="text1"/>
          <w:sz w:val="24"/>
          <w:szCs w:val="24"/>
          <w:lang w:val="pt-BR"/>
        </w:rPr>
        <w:t>Na segunda metade da década de 1960, a estrutura e a vida universitária seriam alteradas em decorrência da Reforma Universitária de 1968, que modernizou a Universidade Brasileira, mas também em virtude de circunstâncias políticas mais gerais. A reforma universitária acarretou o desmembramento da antiga Faculdade de Filosofia, Ciências e Letras, dando origem, em um primeiro momento aos assim chamados Institutos Básicos – o Instituto de Ciências Biológicas, o Instituto de Ciências Exatas e o Instituto de Geociências – e, logo a seguir, à Faculdade de Educação e à Faculdade de Letras. Em decorrência dessas transformações, a Faculdade de Filosofia, Ciências e Letras teve seu nome alterado para Faculdade de Filosofia e Ciências Humanas. Decorreu também da reforma universitária a institucionalização da atividade de pesquisa, o estabelecimento de padrões mais bem definidos para a regulação dos cursos de pós-graduação e a criação do regime de trabalho de Dedicação Exclusiva para os docentes dedicados aos trabalhos de investigação acadêmica. Ainda nesse período, em 1969, a UFMG incorporaria em sua estrutura a Escola de Educação Física – hoje, Escola de Educação Física, Fisioterapia e Terapia Ocupacional.</w:t>
      </w:r>
    </w:p>
    <w:p w:rsidR="00ED0795" w:rsidRPr="009D7BF7" w:rsidRDefault="00ED0795" w:rsidP="00ED0795">
      <w:pPr>
        <w:pStyle w:val="Corpo"/>
        <w:spacing w:line="360" w:lineRule="auto"/>
        <w:ind w:firstLine="720"/>
        <w:jc w:val="both"/>
        <w:rPr>
          <w:rFonts w:ascii="Times New Roman" w:hAnsi="Times New Roman" w:cs="Times New Roman"/>
          <w:color w:val="000000" w:themeColor="text1"/>
          <w:sz w:val="24"/>
          <w:szCs w:val="24"/>
          <w:lang w:val="pt-BR"/>
        </w:rPr>
      </w:pPr>
      <w:r w:rsidRPr="009D7BF7">
        <w:rPr>
          <w:rFonts w:ascii="Times New Roman" w:hAnsi="Times New Roman" w:cs="Times New Roman"/>
          <w:color w:val="000000" w:themeColor="text1"/>
          <w:sz w:val="24"/>
          <w:szCs w:val="24"/>
          <w:lang w:val="pt-BR"/>
        </w:rPr>
        <w:t xml:space="preserve">Mas a vida da UFMG seria também bastante alterada, nos anos de 1960 e subsequentes, em decorrência do pronunciamento militar que interrompeu a normalidade democrática no país em 1964. Em consequência desse pronunciamento, agravado em 1968 com a edição do Ato Institucional 5, a UFMG teve um de seus reitores afastados temporariamente de suas funções, o Reitor Aluísio Pimenta, outro cassado, o Professor Gérson Brito de Melo </w:t>
      </w:r>
      <w:proofErr w:type="spellStart"/>
      <w:r w:rsidRPr="009D7BF7">
        <w:rPr>
          <w:rFonts w:ascii="Times New Roman" w:hAnsi="Times New Roman" w:cs="Times New Roman"/>
          <w:color w:val="000000" w:themeColor="text1"/>
          <w:sz w:val="24"/>
          <w:szCs w:val="24"/>
          <w:lang w:val="pt-BR"/>
        </w:rPr>
        <w:t>Boson</w:t>
      </w:r>
      <w:proofErr w:type="spellEnd"/>
      <w:r w:rsidRPr="009D7BF7">
        <w:rPr>
          <w:rFonts w:ascii="Times New Roman" w:hAnsi="Times New Roman" w:cs="Times New Roman"/>
          <w:color w:val="000000" w:themeColor="text1"/>
          <w:sz w:val="24"/>
          <w:szCs w:val="24"/>
          <w:lang w:val="pt-BR"/>
        </w:rPr>
        <w:t>, e diversos professores e funcionários cassados e presos, estudantes expulsos, presos e assassinados. A Instituição reagiu com altivez a esse tempo sombrio, tendo seus reitores e seu Conselho Universitário manifestado, com firmeza, sua condenação à arbitrariedade e à violência da repressão política, bem como, recusado, sempre que possível, a implantação de medidas e procedimentos que consideraram academicamente inconvenientes e inadequados.</w:t>
      </w:r>
    </w:p>
    <w:p w:rsidR="00ED0795" w:rsidRPr="009D7BF7" w:rsidRDefault="00ED0795" w:rsidP="00ED0795">
      <w:pPr>
        <w:pStyle w:val="Corpo"/>
        <w:spacing w:line="360" w:lineRule="auto"/>
        <w:ind w:firstLine="720"/>
        <w:jc w:val="both"/>
        <w:rPr>
          <w:rFonts w:ascii="Times New Roman" w:hAnsi="Times New Roman" w:cs="Times New Roman"/>
          <w:color w:val="000000" w:themeColor="text1"/>
          <w:sz w:val="24"/>
          <w:szCs w:val="24"/>
          <w:lang w:val="pt-BR"/>
        </w:rPr>
      </w:pPr>
      <w:r w:rsidRPr="009D7BF7">
        <w:rPr>
          <w:rFonts w:ascii="Times New Roman" w:hAnsi="Times New Roman" w:cs="Times New Roman"/>
          <w:color w:val="000000" w:themeColor="text1"/>
          <w:sz w:val="24"/>
          <w:szCs w:val="24"/>
          <w:lang w:val="pt-BR"/>
        </w:rPr>
        <w:t xml:space="preserve">O adensamento das construções do Campus Pampulha, a Cidade Universitária, se deu em períodos distintos, sendo mais intenso nos anos 1970, na primeira metade da década de 1990 e na primeira década deste século. Atualmente, das dezenove unidades acadêmicas sediadas em Belo Horizonte, quinze tem suas instalações integralmente situadas no Campus Pampulha. Na área central da cidade, encontram-se o Campus Saúde, constituído pela Faculdade de Medicina, pela Escola de Enfermagem e pelo complexo do </w:t>
      </w:r>
      <w:r w:rsidRPr="009D7BF7">
        <w:rPr>
          <w:rFonts w:ascii="Times New Roman" w:hAnsi="Times New Roman" w:cs="Times New Roman"/>
          <w:color w:val="000000" w:themeColor="text1"/>
          <w:sz w:val="24"/>
          <w:szCs w:val="24"/>
          <w:lang w:val="pt-BR"/>
        </w:rPr>
        <w:lastRenderedPageBreak/>
        <w:t xml:space="preserve">Hospital das Clínicas (atualmente administrado pela </w:t>
      </w:r>
      <w:proofErr w:type="spellStart"/>
      <w:r w:rsidRPr="009D7BF7">
        <w:rPr>
          <w:rFonts w:ascii="Times New Roman" w:hAnsi="Times New Roman" w:cs="Times New Roman"/>
          <w:color w:val="000000" w:themeColor="text1"/>
          <w:sz w:val="24"/>
          <w:szCs w:val="24"/>
          <w:lang w:val="pt-BR"/>
        </w:rPr>
        <w:t>Ebserh</w:t>
      </w:r>
      <w:proofErr w:type="spellEnd"/>
      <w:r w:rsidRPr="009D7BF7">
        <w:rPr>
          <w:rFonts w:ascii="Times New Roman" w:hAnsi="Times New Roman" w:cs="Times New Roman"/>
          <w:color w:val="000000" w:themeColor="text1"/>
          <w:sz w:val="24"/>
          <w:szCs w:val="24"/>
          <w:lang w:val="pt-BR"/>
        </w:rPr>
        <w:t>), bem como a Faculdade de Direito e a Escola de Arquitetura, estas duas localizadas em prédios isolados e com perspectivas de, no futuro, terem suas instalações transferidas para o Campus Pampulha. Além das unidades acadêmicas, encontram-se também no Campus Pampulha a Escola de Educação Básica e Profissional (EBAP), integrada pela Escola Fundamental (Centro Pedagógico), o Colégio Técnico e o Teatro Universitário.</w:t>
      </w:r>
    </w:p>
    <w:p w:rsidR="00ED0795" w:rsidRPr="009D7BF7" w:rsidRDefault="00ED0795" w:rsidP="00ED0795">
      <w:pPr>
        <w:pStyle w:val="Corpo"/>
        <w:spacing w:line="360" w:lineRule="auto"/>
        <w:ind w:firstLine="720"/>
        <w:jc w:val="both"/>
        <w:rPr>
          <w:rFonts w:ascii="Times New Roman" w:hAnsi="Times New Roman" w:cs="Times New Roman"/>
          <w:color w:val="000000" w:themeColor="text1"/>
          <w:sz w:val="24"/>
          <w:szCs w:val="24"/>
          <w:lang w:val="pt-BR"/>
        </w:rPr>
      </w:pPr>
      <w:r w:rsidRPr="009D7BF7">
        <w:rPr>
          <w:rFonts w:ascii="Times New Roman" w:hAnsi="Times New Roman" w:cs="Times New Roman"/>
          <w:color w:val="000000" w:themeColor="text1"/>
          <w:sz w:val="24"/>
          <w:szCs w:val="24"/>
          <w:lang w:val="pt-BR"/>
        </w:rPr>
        <w:t xml:space="preserve">Fora da Capital, a UFMG possui um terceiro Campus Universitário, situado em Montes Claros, município do norte de Minas Gerais. O Campus Regional de Montes Claros oferece cursos de graduação e pós-graduação vinculados ao Instituto de Ciências Agrárias, a vigésima unidade acadêmica da Universidade. Em Diamantina, estão instalados o Instituto Casa da Glória e a Casa Silvério Lessa, ambos vinculados ao Instituto de Geociências. Em Tiradentes, a UFMG mantém, em convênio com a Fundação Rodrigo Mello Franco de Andrade, um Campus Cultural que compreende o Museu Casa do Inconfidente Padre Toledo, a Casa de Cultura, a Biblioteca e o Centro de Estudos sobre o Século XVIII, os dois últimos em processo de implantação no Sobrado Quatro Cantos. </w:t>
      </w:r>
    </w:p>
    <w:p w:rsidR="00ED0795" w:rsidRPr="009D7BF7" w:rsidRDefault="00ED0795" w:rsidP="00ED0795">
      <w:pPr>
        <w:pStyle w:val="Corpo"/>
        <w:spacing w:line="360" w:lineRule="auto"/>
        <w:jc w:val="both"/>
        <w:rPr>
          <w:rFonts w:ascii="Times New Roman" w:hAnsi="Times New Roman" w:cs="Times New Roman"/>
          <w:color w:val="000000" w:themeColor="text1"/>
          <w:sz w:val="24"/>
          <w:szCs w:val="24"/>
          <w:lang w:val="pt-BR"/>
        </w:rPr>
      </w:pPr>
      <w:r w:rsidRPr="009D7BF7">
        <w:rPr>
          <w:rFonts w:ascii="Times New Roman" w:hAnsi="Times New Roman" w:cs="Times New Roman"/>
          <w:color w:val="000000" w:themeColor="text1"/>
          <w:sz w:val="24"/>
          <w:szCs w:val="24"/>
          <w:lang w:val="pt-BR"/>
        </w:rPr>
        <w:t>Merecem ainda uma menção destacada, por sua importância no projeto acadêmico da UFMG, o Hospital Veterinário, as fazendas de Montes Claros, Igarapé e Pedro Leopoldo, a Biblioteca Universitária, o Centro Cultural, o Espaço do Conhecimento, o Centro de Microscopia, o Conservatório, a Editora, o Museu de História Natural e Jardim Botânico e o Centro de Treinamento Esportivo. E, como espaço primordialmente voltado ao lazer da Comunidade Universitária, o Centro Esportivo Universitário.</w:t>
      </w:r>
    </w:p>
    <w:p w:rsidR="00ED0795" w:rsidRPr="009D7BF7" w:rsidRDefault="00ED0795" w:rsidP="00ED0795">
      <w:pPr>
        <w:pStyle w:val="Corpo"/>
        <w:spacing w:line="360" w:lineRule="auto"/>
        <w:ind w:firstLine="720"/>
        <w:jc w:val="both"/>
        <w:rPr>
          <w:rFonts w:ascii="Times New Roman" w:hAnsi="Times New Roman" w:cs="Times New Roman"/>
          <w:color w:val="000000" w:themeColor="text1"/>
          <w:sz w:val="24"/>
          <w:szCs w:val="24"/>
          <w:lang w:val="pt-BR"/>
        </w:rPr>
      </w:pPr>
      <w:r w:rsidRPr="009D7BF7">
        <w:rPr>
          <w:rFonts w:ascii="Times New Roman" w:hAnsi="Times New Roman" w:cs="Times New Roman"/>
          <w:color w:val="000000" w:themeColor="text1"/>
          <w:sz w:val="24"/>
          <w:szCs w:val="24"/>
          <w:lang w:val="pt-BR"/>
        </w:rPr>
        <w:t xml:space="preserve">Ao lado de uma política de expansão que perpassa sua trajetória desde a fundação, a UFMG tem-se pautado por parâmetros de mérito e qualidade acadêmicos e de relevância social em todas as suas áreas de atuação. Seus docentes têm participação expressiva em Comitês de Assessoramento de órgãos de fomento à pesquisa, em Comitês Editoriais de revistas científicas e em diversas Comissões de Normas Técnicas. Nos últimos anos, ganhou força o debate sobre políticas de inclusão e democratização do acesso e da permanência no sistema de ensino superior, começando pela ampliação das vagas e criação de novos cursos no período noturnos, passando pela experiência da política de bônus, seguidas pela política de cotas para candidatos egressos de escolas públicas (complementadas por critérios relativos à renda familiar, critérios étnico-raciais e a reserva de vagas para pessoas com deficiência), a ampliação dos gastos com a assistência estudantil e a promoção de políticas voltadas para a afirmação da cidadania, </w:t>
      </w:r>
      <w:r w:rsidRPr="009D7BF7">
        <w:rPr>
          <w:rFonts w:ascii="Times New Roman" w:hAnsi="Times New Roman" w:cs="Times New Roman"/>
          <w:color w:val="000000" w:themeColor="text1"/>
          <w:sz w:val="24"/>
          <w:szCs w:val="24"/>
          <w:lang w:val="pt-BR"/>
        </w:rPr>
        <w:lastRenderedPageBreak/>
        <w:t>da diversidade, da igualdade e da inclusão e o combate às diferentes formas de intolerância, discriminação e violação de direitos humanos.</w:t>
      </w:r>
    </w:p>
    <w:p w:rsidR="00ED0795" w:rsidRPr="009D7BF7" w:rsidRDefault="00ED0795" w:rsidP="00ED0795">
      <w:pPr>
        <w:pStyle w:val="Corpo"/>
        <w:spacing w:line="360" w:lineRule="auto"/>
        <w:ind w:firstLine="720"/>
        <w:jc w:val="both"/>
        <w:rPr>
          <w:rFonts w:ascii="Times New Roman" w:hAnsi="Times New Roman" w:cs="Times New Roman"/>
          <w:color w:val="000000" w:themeColor="text1"/>
          <w:sz w:val="24"/>
          <w:szCs w:val="24"/>
          <w:lang w:val="pt-BR"/>
        </w:rPr>
      </w:pPr>
      <w:r w:rsidRPr="009D7BF7">
        <w:rPr>
          <w:rFonts w:ascii="Times New Roman" w:hAnsi="Times New Roman" w:cs="Times New Roman"/>
          <w:color w:val="000000" w:themeColor="text1"/>
          <w:sz w:val="24"/>
          <w:szCs w:val="24"/>
          <w:u w:color="FF0000"/>
          <w:lang w:val="pt-BR"/>
        </w:rPr>
        <w:t xml:space="preserve">Atualmente a UFMG </w:t>
      </w:r>
      <w:r w:rsidRPr="009D7BF7">
        <w:rPr>
          <w:rFonts w:ascii="Times New Roman" w:hAnsi="Times New Roman" w:cs="Times New Roman"/>
          <w:color w:val="000000" w:themeColor="text1"/>
          <w:sz w:val="24"/>
          <w:szCs w:val="24"/>
          <w:lang w:val="pt-BR"/>
        </w:rPr>
        <w:t>oferta 90 cursos de graduação presenciais e 5 cursos a distancia.</w:t>
      </w:r>
      <w:r w:rsidRPr="009D7BF7">
        <w:rPr>
          <w:rStyle w:val="Refdenotaderodap"/>
          <w:rFonts w:ascii="Times New Roman" w:hAnsi="Times New Roman" w:cs="Times New Roman"/>
          <w:color w:val="000000" w:themeColor="text1"/>
          <w:sz w:val="24"/>
          <w:szCs w:val="24"/>
          <w:lang w:val="pt-BR"/>
        </w:rPr>
        <w:footnoteReference w:id="1"/>
      </w:r>
      <w:r w:rsidRPr="009D7BF7">
        <w:rPr>
          <w:rFonts w:ascii="Times New Roman" w:hAnsi="Times New Roman" w:cs="Times New Roman"/>
          <w:color w:val="000000" w:themeColor="text1"/>
          <w:sz w:val="24"/>
          <w:szCs w:val="24"/>
          <w:lang w:val="pt-BR"/>
        </w:rPr>
        <w:t xml:space="preserve"> Dos 90 cursos presenciais, 16 são Licenciaturas, 73 </w:t>
      </w:r>
      <w:proofErr w:type="gramStart"/>
      <w:r w:rsidRPr="009D7BF7">
        <w:rPr>
          <w:rFonts w:ascii="Times New Roman" w:hAnsi="Times New Roman" w:cs="Times New Roman"/>
          <w:color w:val="000000" w:themeColor="text1"/>
          <w:sz w:val="24"/>
          <w:szCs w:val="24"/>
          <w:lang w:val="pt-BR"/>
        </w:rPr>
        <w:t>são Bacharelados</w:t>
      </w:r>
      <w:proofErr w:type="gramEnd"/>
      <w:r w:rsidRPr="009D7BF7">
        <w:rPr>
          <w:rFonts w:ascii="Times New Roman" w:hAnsi="Times New Roman" w:cs="Times New Roman"/>
          <w:color w:val="000000" w:themeColor="text1"/>
          <w:sz w:val="24"/>
          <w:szCs w:val="24"/>
          <w:lang w:val="pt-BR"/>
        </w:rPr>
        <w:t xml:space="preserve"> e um é Tecnológico. Dos cinco cursos a distância, quatro são Licenciaturas e um, Bacharelado (ver a relação completa de cursos de graduação no Anexo I). </w:t>
      </w:r>
    </w:p>
    <w:p w:rsidR="00ED0795" w:rsidRPr="008F6847" w:rsidRDefault="00ED0795" w:rsidP="00ED0795">
      <w:pPr>
        <w:pStyle w:val="Corpo"/>
        <w:spacing w:line="360" w:lineRule="auto"/>
        <w:ind w:firstLine="720"/>
        <w:jc w:val="both"/>
        <w:rPr>
          <w:rFonts w:ascii="Times New Roman" w:hAnsi="Times New Roman" w:cs="Times New Roman"/>
          <w:color w:val="000000" w:themeColor="text1"/>
          <w:sz w:val="24"/>
          <w:szCs w:val="24"/>
          <w:lang w:val="pt-BR"/>
        </w:rPr>
      </w:pPr>
      <w:r w:rsidRPr="009D7BF7">
        <w:rPr>
          <w:rFonts w:ascii="Times New Roman" w:eastAsia="Times New Roman" w:hAnsi="Times New Roman" w:cs="Times New Roman"/>
          <w:color w:val="000000" w:themeColor="text1"/>
          <w:sz w:val="24"/>
          <w:szCs w:val="24"/>
          <w:lang w:val="pt-BR"/>
        </w:rPr>
        <w:t>No per</w:t>
      </w:r>
      <w:r w:rsidRPr="009D7BF7">
        <w:rPr>
          <w:rFonts w:ascii="Times New Roman" w:hAnsi="Times New Roman" w:cs="Times New Roman"/>
          <w:color w:val="000000" w:themeColor="text1"/>
          <w:sz w:val="24"/>
          <w:szCs w:val="24"/>
          <w:lang w:val="pt-BR"/>
        </w:rPr>
        <w:t>íodo entre 2013 e 2017, segundo dados informados com metodologia padronizada pelo Censo da Educação Superior (ver Tabela 1), o corpo docente cresceu 7,7%, sendo que 88% dos docentes trabalham em regime de tempo integral e 89% são doutores. O corpo técnico administrativo cresceu 1,8% e aprimorou sua qualificação, sendo que mais da metade dispõe de formação em nível de pós-graduação. Quanto ao corpo discente, o total de estudantes matriculados em cursos de graduação ao longo do período situou-se entre 31 e 33 mil, com média anual de aproximadamente 7.500 ingressantes e 4.800 concluintes.</w:t>
      </w:r>
    </w:p>
    <w:tbl>
      <w:tblPr>
        <w:tblStyle w:val="TableNormal"/>
        <w:tblW w:w="5000" w:type="pct"/>
        <w:tblBorders>
          <w:top w:val="single" w:sz="8" w:space="0" w:color="AAAAAA"/>
          <w:left w:val="single" w:sz="8" w:space="0" w:color="AAAAAA"/>
          <w:bottom w:val="single" w:sz="8" w:space="0" w:color="AAAAAA"/>
          <w:right w:val="single" w:sz="8" w:space="0" w:color="AAAAAA"/>
          <w:insideH w:val="single" w:sz="8" w:space="0" w:color="AAAAAA"/>
          <w:insideV w:val="single" w:sz="8" w:space="0" w:color="AAAAAA"/>
        </w:tblBorders>
        <w:tblLook w:val="04A0" w:firstRow="1" w:lastRow="0" w:firstColumn="1" w:lastColumn="0" w:noHBand="0" w:noVBand="1"/>
      </w:tblPr>
      <w:tblGrid>
        <w:gridCol w:w="2413"/>
        <w:gridCol w:w="2119"/>
        <w:gridCol w:w="806"/>
        <w:gridCol w:w="778"/>
        <w:gridCol w:w="862"/>
        <w:gridCol w:w="760"/>
        <w:gridCol w:w="760"/>
      </w:tblGrid>
      <w:tr w:rsidR="00ED0795" w:rsidRPr="008F6847" w:rsidTr="001A7538">
        <w:trPr>
          <w:trHeight w:val="89"/>
        </w:trPr>
        <w:tc>
          <w:tcPr>
            <w:tcW w:w="5000" w:type="pct"/>
            <w:gridSpan w:val="7"/>
            <w:tcBorders>
              <w:top w:val="nil"/>
              <w:left w:val="nil"/>
              <w:bottom w:val="single" w:sz="4" w:space="0" w:color="auto"/>
              <w:right w:val="nil"/>
            </w:tcBorders>
            <w:shd w:val="clear" w:color="auto" w:fill="auto"/>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rPr>
                <w:rFonts w:ascii="Times New Roman" w:eastAsia="Calibri" w:hAnsi="Times New Roman" w:cs="Times New Roman"/>
                <w:b/>
                <w:bCs/>
                <w:color w:val="000000" w:themeColor="text1"/>
                <w:sz w:val="22"/>
                <w:szCs w:val="22"/>
              </w:rPr>
            </w:pPr>
            <w:r w:rsidRPr="009D7BF7">
              <w:rPr>
                <w:rFonts w:ascii="Times New Roman" w:hAnsi="Times New Roman" w:cs="Times New Roman"/>
                <w:b/>
                <w:color w:val="000000" w:themeColor="text1"/>
                <w:sz w:val="24"/>
                <w:szCs w:val="24"/>
                <w:lang w:val="pt-PT"/>
              </w:rPr>
              <w:lastRenderedPageBreak/>
              <w:t>Tabela 1 - Informações relativas a servidores docentes, técnicos administrativos, discentes e oferta de vagas nos cursos de Graduação da UFMG. Fonte: Censo da Educação Superior, 2013-2017</w:t>
            </w:r>
            <w:r>
              <w:rPr>
                <w:rFonts w:ascii="Times New Roman" w:hAnsi="Times New Roman" w:cs="Times New Roman"/>
                <w:b/>
                <w:color w:val="000000" w:themeColor="text1"/>
                <w:sz w:val="24"/>
                <w:szCs w:val="24"/>
                <w:lang w:val="pt-PT"/>
              </w:rPr>
              <w:t>.</w:t>
            </w:r>
          </w:p>
        </w:tc>
      </w:tr>
      <w:tr w:rsidR="00ED0795" w:rsidRPr="009D7BF7" w:rsidTr="001A7538">
        <w:trPr>
          <w:trHeight w:val="89"/>
        </w:trPr>
        <w:tc>
          <w:tcPr>
            <w:tcW w:w="2667" w:type="pct"/>
            <w:gridSpan w:val="2"/>
            <w:tcBorders>
              <w:top w:val="single" w:sz="4" w:space="0" w:color="auto"/>
              <w:left w:val="single" w:sz="8" w:space="0" w:color="515151"/>
              <w:bottom w:val="single" w:sz="8" w:space="0" w:color="515151"/>
              <w:right w:val="single" w:sz="8" w:space="0" w:color="515151"/>
            </w:tcBorders>
            <w:shd w:val="clear" w:color="auto" w:fill="A7A7A7"/>
            <w:tcMar>
              <w:top w:w="0" w:type="dxa"/>
              <w:left w:w="40" w:type="dxa"/>
              <w:bottom w:w="40" w:type="dxa"/>
              <w:right w:w="40" w:type="dxa"/>
            </w:tcMar>
            <w:vAlign w:val="center"/>
          </w:tcPr>
          <w:p w:rsidR="00ED0795" w:rsidRPr="008F6847" w:rsidRDefault="00ED0795" w:rsidP="001A7538">
            <w:pPr>
              <w:pStyle w:val="EstilodeTabela2"/>
              <w:keepNext/>
              <w:keepLines/>
              <w:tabs>
                <w:tab w:val="left" w:pos="720"/>
                <w:tab w:val="left" w:pos="1440"/>
                <w:tab w:val="left" w:pos="2160"/>
                <w:tab w:val="left" w:pos="2880"/>
                <w:tab w:val="left" w:pos="3600"/>
                <w:tab w:val="left" w:pos="4320"/>
              </w:tabs>
              <w:spacing w:line="276" w:lineRule="auto"/>
              <w:rPr>
                <w:rFonts w:ascii="Times New Roman" w:hAnsi="Times New Roman" w:cs="Times New Roman"/>
                <w:color w:val="000000" w:themeColor="text1"/>
                <w:sz w:val="22"/>
                <w:szCs w:val="22"/>
              </w:rPr>
            </w:pPr>
            <w:r w:rsidRPr="008F6847">
              <w:rPr>
                <w:rFonts w:ascii="Times New Roman" w:eastAsia="Calibri" w:hAnsi="Times New Roman" w:cs="Times New Roman"/>
                <w:b/>
                <w:bCs/>
                <w:color w:val="000000" w:themeColor="text1"/>
                <w:sz w:val="22"/>
                <w:szCs w:val="22"/>
              </w:rPr>
              <w:t>ANO</w:t>
            </w:r>
          </w:p>
        </w:tc>
        <w:tc>
          <w:tcPr>
            <w:tcW w:w="474" w:type="pct"/>
            <w:tcBorders>
              <w:top w:val="single" w:sz="4" w:space="0" w:color="auto"/>
              <w:left w:val="single" w:sz="8" w:space="0" w:color="515151"/>
              <w:bottom w:val="single" w:sz="8" w:space="0" w:color="515151"/>
              <w:right w:val="single" w:sz="8" w:space="0" w:color="515151"/>
            </w:tcBorders>
            <w:shd w:val="clear" w:color="auto" w:fill="A7A7A7"/>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b/>
                <w:bCs/>
                <w:color w:val="000000" w:themeColor="text1"/>
                <w:sz w:val="22"/>
                <w:szCs w:val="22"/>
              </w:rPr>
              <w:t>2013</w:t>
            </w:r>
          </w:p>
        </w:tc>
        <w:tc>
          <w:tcPr>
            <w:tcW w:w="458" w:type="pct"/>
            <w:tcBorders>
              <w:top w:val="single" w:sz="4" w:space="0" w:color="auto"/>
              <w:left w:val="single" w:sz="8" w:space="0" w:color="515151"/>
              <w:bottom w:val="single" w:sz="8" w:space="0" w:color="515151"/>
              <w:right w:val="single" w:sz="8" w:space="0" w:color="515151"/>
            </w:tcBorders>
            <w:shd w:val="clear" w:color="auto" w:fill="A7A7A7"/>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b/>
                <w:bCs/>
                <w:color w:val="000000" w:themeColor="text1"/>
                <w:sz w:val="22"/>
                <w:szCs w:val="22"/>
              </w:rPr>
              <w:t>2014</w:t>
            </w:r>
          </w:p>
        </w:tc>
        <w:tc>
          <w:tcPr>
            <w:tcW w:w="507" w:type="pct"/>
            <w:tcBorders>
              <w:top w:val="single" w:sz="4" w:space="0" w:color="auto"/>
              <w:left w:val="single" w:sz="8" w:space="0" w:color="515151"/>
              <w:bottom w:val="single" w:sz="8" w:space="0" w:color="515151"/>
              <w:right w:val="single" w:sz="8" w:space="0" w:color="515151"/>
            </w:tcBorders>
            <w:shd w:val="clear" w:color="auto" w:fill="A7A7A7"/>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b/>
                <w:bCs/>
                <w:color w:val="000000" w:themeColor="text1"/>
                <w:sz w:val="22"/>
                <w:szCs w:val="22"/>
              </w:rPr>
              <w:t>2015</w:t>
            </w:r>
          </w:p>
        </w:tc>
        <w:tc>
          <w:tcPr>
            <w:tcW w:w="447" w:type="pct"/>
            <w:tcBorders>
              <w:top w:val="single" w:sz="4" w:space="0" w:color="auto"/>
              <w:left w:val="single" w:sz="8" w:space="0" w:color="515151"/>
              <w:bottom w:val="single" w:sz="8" w:space="0" w:color="515151"/>
              <w:right w:val="single" w:sz="8" w:space="0" w:color="515151"/>
            </w:tcBorders>
            <w:shd w:val="clear" w:color="auto" w:fill="A7A7A7"/>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b/>
                <w:bCs/>
                <w:color w:val="000000" w:themeColor="text1"/>
                <w:sz w:val="22"/>
                <w:szCs w:val="22"/>
              </w:rPr>
              <w:t>2016</w:t>
            </w:r>
          </w:p>
        </w:tc>
        <w:tc>
          <w:tcPr>
            <w:tcW w:w="447" w:type="pct"/>
            <w:tcBorders>
              <w:top w:val="single" w:sz="4" w:space="0" w:color="auto"/>
              <w:left w:val="single" w:sz="8" w:space="0" w:color="515151"/>
              <w:bottom w:val="single" w:sz="8" w:space="0" w:color="515151"/>
              <w:right w:val="single" w:sz="8" w:space="0" w:color="515151"/>
            </w:tcBorders>
            <w:shd w:val="clear" w:color="auto" w:fill="A7A7A7"/>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b/>
                <w:bCs/>
                <w:color w:val="000000" w:themeColor="text1"/>
                <w:sz w:val="22"/>
                <w:szCs w:val="22"/>
              </w:rPr>
              <w:t>2017</w:t>
            </w:r>
          </w:p>
        </w:tc>
      </w:tr>
      <w:tr w:rsidR="00ED0795" w:rsidRPr="009D7BF7" w:rsidTr="001A7538">
        <w:trPr>
          <w:trHeight w:val="232"/>
        </w:trPr>
        <w:tc>
          <w:tcPr>
            <w:tcW w:w="2667" w:type="pct"/>
            <w:gridSpan w:val="2"/>
            <w:tcBorders>
              <w:top w:val="single" w:sz="8" w:space="0" w:color="515151"/>
              <w:left w:val="single" w:sz="8" w:space="0" w:color="515151"/>
              <w:bottom w:val="single" w:sz="8" w:space="0" w:color="515151"/>
              <w:right w:val="single" w:sz="8" w:space="0" w:color="515151"/>
            </w:tcBorders>
            <w:shd w:val="clear" w:color="auto" w:fill="DDDDDD"/>
            <w:tcMar>
              <w:top w:w="0" w:type="dxa"/>
              <w:left w:w="40" w:type="dxa"/>
              <w:bottom w:w="40" w:type="dxa"/>
              <w:right w:w="40" w:type="dxa"/>
            </w:tcMar>
            <w:vAlign w:val="center"/>
          </w:tcPr>
          <w:p w:rsidR="00ED0795" w:rsidRPr="008F6847" w:rsidRDefault="00ED0795" w:rsidP="001A7538">
            <w:pPr>
              <w:pStyle w:val="EstilodeTabela2"/>
              <w:keepNext/>
              <w:keepLines/>
              <w:tabs>
                <w:tab w:val="left" w:pos="720"/>
                <w:tab w:val="left" w:pos="1440"/>
                <w:tab w:val="left" w:pos="2160"/>
                <w:tab w:val="left" w:pos="2880"/>
                <w:tab w:val="left" w:pos="3600"/>
                <w:tab w:val="left" w:pos="4320"/>
              </w:tabs>
              <w:spacing w:line="276" w:lineRule="auto"/>
              <w:jc w:val="both"/>
              <w:rPr>
                <w:rFonts w:ascii="Times New Roman" w:hAnsi="Times New Roman" w:cs="Times New Roman"/>
                <w:color w:val="000000" w:themeColor="text1"/>
                <w:sz w:val="22"/>
                <w:szCs w:val="22"/>
              </w:rPr>
            </w:pPr>
            <w:r w:rsidRPr="008F6847">
              <w:rPr>
                <w:rFonts w:ascii="Times New Roman" w:eastAsia="Calibri" w:hAnsi="Times New Roman" w:cs="Times New Roman"/>
                <w:b/>
                <w:bCs/>
                <w:color w:val="000000" w:themeColor="text1"/>
                <w:sz w:val="22"/>
                <w:szCs w:val="22"/>
              </w:rPr>
              <w:t>Docentes em Exercício</w:t>
            </w:r>
          </w:p>
        </w:tc>
        <w:tc>
          <w:tcPr>
            <w:tcW w:w="474" w:type="pct"/>
            <w:tcBorders>
              <w:top w:val="single" w:sz="8" w:space="0" w:color="515151"/>
              <w:left w:val="single" w:sz="8" w:space="0" w:color="515151"/>
              <w:bottom w:val="single" w:sz="8" w:space="0" w:color="515151"/>
              <w:right w:val="single" w:sz="8" w:space="0" w:color="515151"/>
            </w:tcBorders>
            <w:shd w:val="clear" w:color="auto" w:fill="DDDDDD"/>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b/>
                <w:bCs/>
                <w:color w:val="000000" w:themeColor="text1"/>
                <w:sz w:val="22"/>
                <w:szCs w:val="22"/>
              </w:rPr>
              <w:t>3219</w:t>
            </w:r>
          </w:p>
        </w:tc>
        <w:tc>
          <w:tcPr>
            <w:tcW w:w="458" w:type="pct"/>
            <w:tcBorders>
              <w:top w:val="single" w:sz="8" w:space="0" w:color="515151"/>
              <w:left w:val="single" w:sz="8" w:space="0" w:color="515151"/>
              <w:bottom w:val="single" w:sz="8" w:space="0" w:color="515151"/>
              <w:right w:val="single" w:sz="8" w:space="0" w:color="515151"/>
            </w:tcBorders>
            <w:shd w:val="clear" w:color="auto" w:fill="DDDDDD"/>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b/>
                <w:bCs/>
                <w:color w:val="000000" w:themeColor="text1"/>
                <w:sz w:val="22"/>
                <w:szCs w:val="22"/>
              </w:rPr>
              <w:t>3269</w:t>
            </w:r>
          </w:p>
        </w:tc>
        <w:tc>
          <w:tcPr>
            <w:tcW w:w="507" w:type="pct"/>
            <w:tcBorders>
              <w:top w:val="single" w:sz="8" w:space="0" w:color="515151"/>
              <w:left w:val="single" w:sz="8" w:space="0" w:color="515151"/>
              <w:bottom w:val="single" w:sz="8" w:space="0" w:color="515151"/>
              <w:right w:val="single" w:sz="8" w:space="0" w:color="515151"/>
            </w:tcBorders>
            <w:shd w:val="clear" w:color="auto" w:fill="DDDDDD"/>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b/>
                <w:bCs/>
                <w:color w:val="000000" w:themeColor="text1"/>
                <w:sz w:val="22"/>
                <w:szCs w:val="22"/>
              </w:rPr>
              <w:t>3114</w:t>
            </w:r>
          </w:p>
        </w:tc>
        <w:tc>
          <w:tcPr>
            <w:tcW w:w="447" w:type="pct"/>
            <w:tcBorders>
              <w:top w:val="single" w:sz="8" w:space="0" w:color="515151"/>
              <w:left w:val="single" w:sz="8" w:space="0" w:color="515151"/>
              <w:bottom w:val="single" w:sz="8" w:space="0" w:color="515151"/>
              <w:right w:val="single" w:sz="8" w:space="0" w:color="515151"/>
            </w:tcBorders>
            <w:shd w:val="clear" w:color="auto" w:fill="DDDDDD"/>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sansserif" w:hAnsi="Times New Roman" w:cs="Times New Roman"/>
                <w:b/>
                <w:bCs/>
                <w:color w:val="000000" w:themeColor="text1"/>
                <w:sz w:val="22"/>
                <w:szCs w:val="22"/>
              </w:rPr>
              <w:t>3465</w:t>
            </w:r>
          </w:p>
        </w:tc>
        <w:tc>
          <w:tcPr>
            <w:tcW w:w="447" w:type="pct"/>
            <w:tcBorders>
              <w:top w:val="single" w:sz="8" w:space="0" w:color="515151"/>
              <w:left w:val="single" w:sz="8" w:space="0" w:color="515151"/>
              <w:bottom w:val="single" w:sz="8" w:space="0" w:color="515151"/>
              <w:right w:val="single" w:sz="8" w:space="0" w:color="515151"/>
            </w:tcBorders>
            <w:shd w:val="clear" w:color="auto" w:fill="DDDDDD"/>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sansserif" w:hAnsi="Times New Roman" w:cs="Times New Roman"/>
                <w:b/>
                <w:bCs/>
                <w:color w:val="000000" w:themeColor="text1"/>
                <w:sz w:val="22"/>
                <w:szCs w:val="22"/>
              </w:rPr>
              <w:t>3468</w:t>
            </w:r>
          </w:p>
        </w:tc>
      </w:tr>
      <w:tr w:rsidR="00ED0795" w:rsidRPr="009D7BF7" w:rsidTr="001A7538">
        <w:trPr>
          <w:trHeight w:val="232"/>
        </w:trPr>
        <w:tc>
          <w:tcPr>
            <w:tcW w:w="1420" w:type="pct"/>
            <w:vMerge w:val="restar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tcPr>
          <w:p w:rsidR="00ED0795" w:rsidRPr="008F6847" w:rsidRDefault="00ED0795" w:rsidP="001A7538">
            <w:pPr>
              <w:pStyle w:val="EstilodeTabela2"/>
              <w:keepNext/>
              <w:keepLines/>
              <w:tabs>
                <w:tab w:val="left" w:pos="720"/>
                <w:tab w:val="left" w:pos="1440"/>
                <w:tab w:val="left" w:pos="2160"/>
              </w:tabs>
              <w:spacing w:line="276" w:lineRule="auto"/>
              <w:rPr>
                <w:rFonts w:ascii="Times New Roman" w:hAnsi="Times New Roman" w:cs="Times New Roman"/>
                <w:color w:val="000000" w:themeColor="text1"/>
                <w:sz w:val="22"/>
                <w:szCs w:val="22"/>
              </w:rPr>
            </w:pPr>
            <w:r w:rsidRPr="008F6847">
              <w:rPr>
                <w:rFonts w:ascii="Times New Roman" w:eastAsia="Calibri" w:hAnsi="Times New Roman" w:cs="Times New Roman"/>
                <w:color w:val="000000" w:themeColor="text1"/>
                <w:sz w:val="22"/>
                <w:szCs w:val="22"/>
              </w:rPr>
              <w:t>Regime de Trabalho</w:t>
            </w:r>
          </w:p>
        </w:tc>
        <w:tc>
          <w:tcPr>
            <w:tcW w:w="124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 w:val="left" w:pos="1440"/>
              </w:tabs>
              <w:spacing w:line="276" w:lineRule="auto"/>
              <w:jc w:val="both"/>
              <w:rPr>
                <w:rFonts w:ascii="Times New Roman" w:hAnsi="Times New Roman" w:cs="Times New Roman"/>
                <w:color w:val="000000" w:themeColor="text1"/>
                <w:sz w:val="22"/>
                <w:szCs w:val="22"/>
              </w:rPr>
            </w:pPr>
            <w:r w:rsidRPr="008F6847">
              <w:rPr>
                <w:rFonts w:ascii="Times New Roman" w:eastAsia="Calibri" w:hAnsi="Times New Roman" w:cs="Times New Roman"/>
                <w:color w:val="000000" w:themeColor="text1"/>
                <w:sz w:val="22"/>
                <w:szCs w:val="22"/>
              </w:rPr>
              <w:t xml:space="preserve"> Tempo Integral</w:t>
            </w:r>
          </w:p>
        </w:tc>
        <w:tc>
          <w:tcPr>
            <w:tcW w:w="474"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color w:val="000000" w:themeColor="text1"/>
                <w:sz w:val="22"/>
                <w:szCs w:val="22"/>
              </w:rPr>
              <w:t>2936</w:t>
            </w:r>
          </w:p>
        </w:tc>
        <w:tc>
          <w:tcPr>
            <w:tcW w:w="458"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color w:val="000000" w:themeColor="text1"/>
                <w:sz w:val="22"/>
                <w:szCs w:val="22"/>
              </w:rPr>
              <w:t>2878</w:t>
            </w:r>
          </w:p>
        </w:tc>
        <w:tc>
          <w:tcPr>
            <w:tcW w:w="50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color w:val="000000" w:themeColor="text1"/>
                <w:sz w:val="22"/>
                <w:szCs w:val="22"/>
              </w:rPr>
              <w:t>2817</w:t>
            </w:r>
          </w:p>
        </w:tc>
        <w:tc>
          <w:tcPr>
            <w:tcW w:w="44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sansserif" w:hAnsi="Times New Roman" w:cs="Times New Roman"/>
                <w:color w:val="000000" w:themeColor="text1"/>
                <w:sz w:val="22"/>
                <w:szCs w:val="22"/>
              </w:rPr>
              <w:t>3139</w:t>
            </w:r>
          </w:p>
        </w:tc>
        <w:tc>
          <w:tcPr>
            <w:tcW w:w="44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sansserif" w:hAnsi="Times New Roman" w:cs="Times New Roman"/>
                <w:color w:val="000000" w:themeColor="text1"/>
                <w:sz w:val="22"/>
                <w:szCs w:val="22"/>
              </w:rPr>
              <w:t>3056</w:t>
            </w:r>
          </w:p>
        </w:tc>
      </w:tr>
      <w:tr w:rsidR="00ED0795" w:rsidRPr="009D7BF7" w:rsidTr="001A7538">
        <w:trPr>
          <w:trHeight w:val="232"/>
        </w:trPr>
        <w:tc>
          <w:tcPr>
            <w:tcW w:w="1420" w:type="pct"/>
            <w:vMerge/>
            <w:tcBorders>
              <w:top w:val="single" w:sz="8" w:space="0" w:color="515151"/>
              <w:left w:val="single" w:sz="8" w:space="0" w:color="515151"/>
              <w:bottom w:val="single" w:sz="8" w:space="0" w:color="515151"/>
              <w:right w:val="single" w:sz="8" w:space="0" w:color="515151"/>
            </w:tcBorders>
            <w:shd w:val="clear" w:color="auto" w:fill="FFFFFF"/>
          </w:tcPr>
          <w:p w:rsidR="00ED0795" w:rsidRPr="008F6847" w:rsidRDefault="00ED0795" w:rsidP="001A7538">
            <w:pPr>
              <w:keepNext/>
              <w:keepLines/>
              <w:spacing w:line="276" w:lineRule="auto"/>
              <w:rPr>
                <w:color w:val="000000" w:themeColor="text1"/>
                <w:sz w:val="22"/>
                <w:szCs w:val="22"/>
              </w:rPr>
            </w:pPr>
          </w:p>
        </w:tc>
        <w:tc>
          <w:tcPr>
            <w:tcW w:w="124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 w:val="left" w:pos="1440"/>
              </w:tabs>
              <w:spacing w:line="276" w:lineRule="auto"/>
              <w:jc w:val="both"/>
              <w:rPr>
                <w:rFonts w:ascii="Times New Roman" w:hAnsi="Times New Roman" w:cs="Times New Roman"/>
                <w:color w:val="000000" w:themeColor="text1"/>
                <w:sz w:val="22"/>
                <w:szCs w:val="22"/>
              </w:rPr>
            </w:pPr>
            <w:r w:rsidRPr="008F6847">
              <w:rPr>
                <w:rFonts w:ascii="Times New Roman" w:eastAsia="Calibri" w:hAnsi="Times New Roman" w:cs="Times New Roman"/>
                <w:color w:val="000000" w:themeColor="text1"/>
                <w:sz w:val="22"/>
                <w:szCs w:val="22"/>
              </w:rPr>
              <w:t xml:space="preserve"> Tempo Parcial</w:t>
            </w:r>
          </w:p>
        </w:tc>
        <w:tc>
          <w:tcPr>
            <w:tcW w:w="474"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color w:val="000000" w:themeColor="text1"/>
                <w:sz w:val="22"/>
                <w:szCs w:val="22"/>
              </w:rPr>
              <w:t>283</w:t>
            </w:r>
          </w:p>
        </w:tc>
        <w:tc>
          <w:tcPr>
            <w:tcW w:w="458"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color w:val="000000" w:themeColor="text1"/>
                <w:sz w:val="22"/>
                <w:szCs w:val="22"/>
              </w:rPr>
              <w:t>391</w:t>
            </w:r>
          </w:p>
        </w:tc>
        <w:tc>
          <w:tcPr>
            <w:tcW w:w="50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color w:val="000000" w:themeColor="text1"/>
                <w:sz w:val="22"/>
                <w:szCs w:val="22"/>
              </w:rPr>
              <w:t>297</w:t>
            </w:r>
          </w:p>
        </w:tc>
        <w:tc>
          <w:tcPr>
            <w:tcW w:w="44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sansserif" w:hAnsi="Times New Roman" w:cs="Times New Roman"/>
                <w:color w:val="000000" w:themeColor="text1"/>
                <w:sz w:val="22"/>
                <w:szCs w:val="22"/>
              </w:rPr>
              <w:t>326</w:t>
            </w:r>
          </w:p>
        </w:tc>
        <w:tc>
          <w:tcPr>
            <w:tcW w:w="44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sansserif" w:hAnsi="Times New Roman" w:cs="Times New Roman"/>
                <w:color w:val="000000" w:themeColor="text1"/>
                <w:sz w:val="22"/>
                <w:szCs w:val="22"/>
              </w:rPr>
              <w:t>412</w:t>
            </w:r>
          </w:p>
        </w:tc>
      </w:tr>
      <w:tr w:rsidR="00ED0795" w:rsidRPr="009D7BF7" w:rsidTr="001A7538">
        <w:trPr>
          <w:trHeight w:val="232"/>
        </w:trPr>
        <w:tc>
          <w:tcPr>
            <w:tcW w:w="1420" w:type="pct"/>
            <w:vMerge/>
            <w:tcBorders>
              <w:top w:val="single" w:sz="8" w:space="0" w:color="515151"/>
              <w:left w:val="single" w:sz="8" w:space="0" w:color="515151"/>
              <w:bottom w:val="single" w:sz="8" w:space="0" w:color="515151"/>
              <w:right w:val="single" w:sz="8" w:space="0" w:color="515151"/>
            </w:tcBorders>
            <w:shd w:val="clear" w:color="auto" w:fill="FFFFFF"/>
          </w:tcPr>
          <w:p w:rsidR="00ED0795" w:rsidRPr="008F6847" w:rsidRDefault="00ED0795" w:rsidP="001A7538">
            <w:pPr>
              <w:keepNext/>
              <w:keepLines/>
              <w:spacing w:line="276" w:lineRule="auto"/>
              <w:rPr>
                <w:color w:val="000000" w:themeColor="text1"/>
                <w:sz w:val="22"/>
                <w:szCs w:val="22"/>
              </w:rPr>
            </w:pPr>
          </w:p>
        </w:tc>
        <w:tc>
          <w:tcPr>
            <w:tcW w:w="124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 w:val="left" w:pos="1440"/>
              </w:tabs>
              <w:spacing w:line="276" w:lineRule="auto"/>
              <w:jc w:val="both"/>
              <w:rPr>
                <w:rFonts w:ascii="Times New Roman" w:hAnsi="Times New Roman" w:cs="Times New Roman"/>
                <w:color w:val="000000" w:themeColor="text1"/>
                <w:sz w:val="22"/>
                <w:szCs w:val="22"/>
              </w:rPr>
            </w:pPr>
            <w:r w:rsidRPr="008F6847">
              <w:rPr>
                <w:rFonts w:ascii="Times New Roman" w:eastAsia="Calibri" w:hAnsi="Times New Roman" w:cs="Times New Roman"/>
                <w:color w:val="000000" w:themeColor="text1"/>
                <w:sz w:val="22"/>
                <w:szCs w:val="22"/>
              </w:rPr>
              <w:t xml:space="preserve"> Horista</w:t>
            </w:r>
          </w:p>
        </w:tc>
        <w:tc>
          <w:tcPr>
            <w:tcW w:w="474"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color w:val="000000" w:themeColor="text1"/>
                <w:sz w:val="22"/>
                <w:szCs w:val="22"/>
              </w:rPr>
              <w:t>0</w:t>
            </w:r>
          </w:p>
        </w:tc>
        <w:tc>
          <w:tcPr>
            <w:tcW w:w="458"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color w:val="000000" w:themeColor="text1"/>
                <w:sz w:val="22"/>
                <w:szCs w:val="22"/>
              </w:rPr>
              <w:t>0</w:t>
            </w:r>
          </w:p>
        </w:tc>
        <w:tc>
          <w:tcPr>
            <w:tcW w:w="50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color w:val="000000" w:themeColor="text1"/>
                <w:sz w:val="22"/>
                <w:szCs w:val="22"/>
              </w:rPr>
              <w:t>0</w:t>
            </w:r>
          </w:p>
        </w:tc>
        <w:tc>
          <w:tcPr>
            <w:tcW w:w="44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sansserif" w:hAnsi="Times New Roman" w:cs="Times New Roman"/>
                <w:color w:val="000000" w:themeColor="text1"/>
                <w:sz w:val="22"/>
                <w:szCs w:val="22"/>
              </w:rPr>
              <w:t>0</w:t>
            </w:r>
          </w:p>
        </w:tc>
        <w:tc>
          <w:tcPr>
            <w:tcW w:w="44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sansserif" w:hAnsi="Times New Roman" w:cs="Times New Roman"/>
                <w:color w:val="000000" w:themeColor="text1"/>
                <w:sz w:val="22"/>
                <w:szCs w:val="22"/>
              </w:rPr>
              <w:t>0</w:t>
            </w:r>
          </w:p>
        </w:tc>
      </w:tr>
      <w:tr w:rsidR="00ED0795" w:rsidRPr="009D7BF7" w:rsidTr="001A7538">
        <w:trPr>
          <w:trHeight w:val="232"/>
        </w:trPr>
        <w:tc>
          <w:tcPr>
            <w:tcW w:w="1420" w:type="pct"/>
            <w:vMerge w:val="restar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tcPr>
          <w:p w:rsidR="00ED0795" w:rsidRPr="008F6847" w:rsidRDefault="00ED0795" w:rsidP="001A7538">
            <w:pPr>
              <w:pStyle w:val="EstilodeTabela2"/>
              <w:keepNext/>
              <w:keepLines/>
              <w:tabs>
                <w:tab w:val="left" w:pos="720"/>
                <w:tab w:val="left" w:pos="1440"/>
                <w:tab w:val="left" w:pos="2160"/>
              </w:tabs>
              <w:spacing w:line="276" w:lineRule="auto"/>
              <w:rPr>
                <w:rFonts w:ascii="Times New Roman" w:hAnsi="Times New Roman" w:cs="Times New Roman"/>
                <w:color w:val="000000" w:themeColor="text1"/>
                <w:sz w:val="22"/>
                <w:szCs w:val="22"/>
              </w:rPr>
            </w:pPr>
            <w:r w:rsidRPr="008F6847">
              <w:rPr>
                <w:rFonts w:ascii="Times New Roman" w:eastAsia="Calibri" w:hAnsi="Times New Roman" w:cs="Times New Roman"/>
                <w:color w:val="000000" w:themeColor="text1"/>
                <w:sz w:val="22"/>
                <w:szCs w:val="22"/>
              </w:rPr>
              <w:t>Docentes por grau de Formação</w:t>
            </w:r>
          </w:p>
        </w:tc>
        <w:tc>
          <w:tcPr>
            <w:tcW w:w="124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 w:val="left" w:pos="1440"/>
              </w:tabs>
              <w:spacing w:line="276" w:lineRule="auto"/>
              <w:jc w:val="both"/>
              <w:rPr>
                <w:rFonts w:ascii="Times New Roman" w:hAnsi="Times New Roman" w:cs="Times New Roman"/>
                <w:color w:val="000000" w:themeColor="text1"/>
                <w:sz w:val="22"/>
                <w:szCs w:val="22"/>
              </w:rPr>
            </w:pPr>
            <w:r w:rsidRPr="008F6847">
              <w:rPr>
                <w:rFonts w:ascii="Times New Roman" w:eastAsia="Calibri" w:hAnsi="Times New Roman" w:cs="Times New Roman"/>
                <w:color w:val="000000" w:themeColor="text1"/>
                <w:sz w:val="22"/>
                <w:szCs w:val="22"/>
              </w:rPr>
              <w:t xml:space="preserve"> Sem Graduação</w:t>
            </w:r>
          </w:p>
        </w:tc>
        <w:tc>
          <w:tcPr>
            <w:tcW w:w="474"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color w:val="000000" w:themeColor="text1"/>
                <w:sz w:val="22"/>
                <w:szCs w:val="22"/>
              </w:rPr>
              <w:t>0</w:t>
            </w:r>
          </w:p>
        </w:tc>
        <w:tc>
          <w:tcPr>
            <w:tcW w:w="458"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color w:val="000000" w:themeColor="text1"/>
                <w:sz w:val="22"/>
                <w:szCs w:val="22"/>
              </w:rPr>
              <w:t>0</w:t>
            </w:r>
          </w:p>
        </w:tc>
        <w:tc>
          <w:tcPr>
            <w:tcW w:w="50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color w:val="000000" w:themeColor="text1"/>
                <w:sz w:val="22"/>
                <w:szCs w:val="22"/>
              </w:rPr>
              <w:t>0</w:t>
            </w:r>
          </w:p>
        </w:tc>
        <w:tc>
          <w:tcPr>
            <w:tcW w:w="44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sansserif" w:hAnsi="Times New Roman" w:cs="Times New Roman"/>
                <w:color w:val="000000" w:themeColor="text1"/>
                <w:sz w:val="22"/>
                <w:szCs w:val="22"/>
              </w:rPr>
              <w:t>0</w:t>
            </w:r>
          </w:p>
        </w:tc>
        <w:tc>
          <w:tcPr>
            <w:tcW w:w="44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sansserif" w:hAnsi="Times New Roman" w:cs="Times New Roman"/>
                <w:color w:val="000000" w:themeColor="text1"/>
                <w:sz w:val="22"/>
                <w:szCs w:val="22"/>
              </w:rPr>
              <w:t>0</w:t>
            </w:r>
          </w:p>
        </w:tc>
      </w:tr>
      <w:tr w:rsidR="00ED0795" w:rsidRPr="009D7BF7" w:rsidTr="001A7538">
        <w:trPr>
          <w:trHeight w:val="232"/>
        </w:trPr>
        <w:tc>
          <w:tcPr>
            <w:tcW w:w="1420" w:type="pct"/>
            <w:vMerge/>
            <w:tcBorders>
              <w:top w:val="single" w:sz="8" w:space="0" w:color="515151"/>
              <w:left w:val="single" w:sz="8" w:space="0" w:color="515151"/>
              <w:bottom w:val="single" w:sz="8" w:space="0" w:color="515151"/>
              <w:right w:val="single" w:sz="8" w:space="0" w:color="515151"/>
            </w:tcBorders>
            <w:shd w:val="clear" w:color="auto" w:fill="FFFFFF"/>
          </w:tcPr>
          <w:p w:rsidR="00ED0795" w:rsidRPr="008F6847" w:rsidRDefault="00ED0795" w:rsidP="001A7538">
            <w:pPr>
              <w:keepNext/>
              <w:keepLines/>
              <w:spacing w:line="276" w:lineRule="auto"/>
              <w:jc w:val="both"/>
              <w:rPr>
                <w:color w:val="000000" w:themeColor="text1"/>
                <w:sz w:val="22"/>
                <w:szCs w:val="22"/>
              </w:rPr>
            </w:pPr>
          </w:p>
        </w:tc>
        <w:tc>
          <w:tcPr>
            <w:tcW w:w="124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 w:val="left" w:pos="1440"/>
              </w:tabs>
              <w:spacing w:line="276" w:lineRule="auto"/>
              <w:jc w:val="both"/>
              <w:rPr>
                <w:rFonts w:ascii="Times New Roman" w:hAnsi="Times New Roman" w:cs="Times New Roman"/>
                <w:color w:val="000000" w:themeColor="text1"/>
                <w:sz w:val="22"/>
                <w:szCs w:val="22"/>
              </w:rPr>
            </w:pPr>
            <w:r w:rsidRPr="008F6847">
              <w:rPr>
                <w:rFonts w:ascii="Times New Roman" w:eastAsia="Calibri" w:hAnsi="Times New Roman" w:cs="Times New Roman"/>
                <w:color w:val="000000" w:themeColor="text1"/>
                <w:sz w:val="22"/>
                <w:szCs w:val="22"/>
              </w:rPr>
              <w:t xml:space="preserve"> Com Graduação</w:t>
            </w:r>
          </w:p>
        </w:tc>
        <w:tc>
          <w:tcPr>
            <w:tcW w:w="474"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color w:val="000000" w:themeColor="text1"/>
                <w:sz w:val="22"/>
                <w:szCs w:val="22"/>
              </w:rPr>
              <w:t>41</w:t>
            </w:r>
          </w:p>
        </w:tc>
        <w:tc>
          <w:tcPr>
            <w:tcW w:w="458"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color w:val="000000" w:themeColor="text1"/>
                <w:sz w:val="22"/>
                <w:szCs w:val="22"/>
              </w:rPr>
              <w:t>3</w:t>
            </w:r>
          </w:p>
        </w:tc>
        <w:tc>
          <w:tcPr>
            <w:tcW w:w="50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color w:val="000000" w:themeColor="text1"/>
                <w:sz w:val="22"/>
                <w:szCs w:val="22"/>
              </w:rPr>
              <w:t>39</w:t>
            </w:r>
          </w:p>
        </w:tc>
        <w:tc>
          <w:tcPr>
            <w:tcW w:w="44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sansserif" w:hAnsi="Times New Roman" w:cs="Times New Roman"/>
                <w:color w:val="000000" w:themeColor="text1"/>
                <w:sz w:val="22"/>
                <w:szCs w:val="22"/>
              </w:rPr>
              <w:t>32</w:t>
            </w:r>
          </w:p>
        </w:tc>
        <w:tc>
          <w:tcPr>
            <w:tcW w:w="44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sansserif" w:hAnsi="Times New Roman" w:cs="Times New Roman"/>
                <w:color w:val="000000" w:themeColor="text1"/>
                <w:sz w:val="22"/>
                <w:szCs w:val="22"/>
              </w:rPr>
              <w:t>40</w:t>
            </w:r>
          </w:p>
        </w:tc>
      </w:tr>
      <w:tr w:rsidR="00ED0795" w:rsidRPr="009D7BF7" w:rsidTr="001A7538">
        <w:trPr>
          <w:trHeight w:val="232"/>
        </w:trPr>
        <w:tc>
          <w:tcPr>
            <w:tcW w:w="1420" w:type="pct"/>
            <w:vMerge/>
            <w:tcBorders>
              <w:top w:val="single" w:sz="8" w:space="0" w:color="515151"/>
              <w:left w:val="single" w:sz="8" w:space="0" w:color="515151"/>
              <w:bottom w:val="single" w:sz="8" w:space="0" w:color="515151"/>
              <w:right w:val="single" w:sz="8" w:space="0" w:color="515151"/>
            </w:tcBorders>
            <w:shd w:val="clear" w:color="auto" w:fill="FFFFFF"/>
          </w:tcPr>
          <w:p w:rsidR="00ED0795" w:rsidRPr="008F6847" w:rsidRDefault="00ED0795" w:rsidP="001A7538">
            <w:pPr>
              <w:keepNext/>
              <w:keepLines/>
              <w:spacing w:line="276" w:lineRule="auto"/>
              <w:jc w:val="both"/>
              <w:rPr>
                <w:color w:val="000000" w:themeColor="text1"/>
                <w:sz w:val="22"/>
                <w:szCs w:val="22"/>
              </w:rPr>
            </w:pPr>
          </w:p>
        </w:tc>
        <w:tc>
          <w:tcPr>
            <w:tcW w:w="124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 w:val="left" w:pos="1440"/>
              </w:tabs>
              <w:spacing w:line="276" w:lineRule="auto"/>
              <w:jc w:val="both"/>
              <w:rPr>
                <w:rFonts w:ascii="Times New Roman" w:hAnsi="Times New Roman" w:cs="Times New Roman"/>
                <w:color w:val="000000" w:themeColor="text1"/>
                <w:sz w:val="22"/>
                <w:szCs w:val="22"/>
              </w:rPr>
            </w:pPr>
            <w:r w:rsidRPr="008F6847">
              <w:rPr>
                <w:rFonts w:ascii="Times New Roman" w:eastAsia="Calibri" w:hAnsi="Times New Roman" w:cs="Times New Roman"/>
                <w:color w:val="000000" w:themeColor="text1"/>
                <w:sz w:val="22"/>
                <w:szCs w:val="22"/>
              </w:rPr>
              <w:t xml:space="preserve"> Com Especialização</w:t>
            </w:r>
          </w:p>
        </w:tc>
        <w:tc>
          <w:tcPr>
            <w:tcW w:w="474"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color w:val="000000" w:themeColor="text1"/>
                <w:sz w:val="22"/>
                <w:szCs w:val="22"/>
              </w:rPr>
              <w:t>64</w:t>
            </w:r>
          </w:p>
        </w:tc>
        <w:tc>
          <w:tcPr>
            <w:tcW w:w="458"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color w:val="000000" w:themeColor="text1"/>
                <w:sz w:val="22"/>
                <w:szCs w:val="22"/>
              </w:rPr>
              <w:t>180</w:t>
            </w:r>
          </w:p>
        </w:tc>
        <w:tc>
          <w:tcPr>
            <w:tcW w:w="50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color w:val="000000" w:themeColor="text1"/>
                <w:sz w:val="22"/>
                <w:szCs w:val="22"/>
              </w:rPr>
              <w:t>83</w:t>
            </w:r>
          </w:p>
        </w:tc>
        <w:tc>
          <w:tcPr>
            <w:tcW w:w="44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sansserif" w:hAnsi="Times New Roman" w:cs="Times New Roman"/>
                <w:color w:val="000000" w:themeColor="text1"/>
                <w:sz w:val="22"/>
                <w:szCs w:val="22"/>
              </w:rPr>
              <w:t>64</w:t>
            </w:r>
          </w:p>
        </w:tc>
        <w:tc>
          <w:tcPr>
            <w:tcW w:w="44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sansserif" w:hAnsi="Times New Roman" w:cs="Times New Roman"/>
                <w:color w:val="000000" w:themeColor="text1"/>
                <w:sz w:val="22"/>
                <w:szCs w:val="22"/>
              </w:rPr>
              <w:t>52</w:t>
            </w:r>
          </w:p>
        </w:tc>
      </w:tr>
      <w:tr w:rsidR="00ED0795" w:rsidRPr="009D7BF7" w:rsidTr="001A7538">
        <w:trPr>
          <w:trHeight w:val="232"/>
        </w:trPr>
        <w:tc>
          <w:tcPr>
            <w:tcW w:w="1420" w:type="pct"/>
            <w:vMerge/>
            <w:tcBorders>
              <w:top w:val="single" w:sz="8" w:space="0" w:color="515151"/>
              <w:left w:val="single" w:sz="8" w:space="0" w:color="515151"/>
              <w:bottom w:val="single" w:sz="8" w:space="0" w:color="515151"/>
              <w:right w:val="single" w:sz="8" w:space="0" w:color="515151"/>
            </w:tcBorders>
            <w:shd w:val="clear" w:color="auto" w:fill="FFFFFF"/>
          </w:tcPr>
          <w:p w:rsidR="00ED0795" w:rsidRPr="008F6847" w:rsidRDefault="00ED0795" w:rsidP="001A7538">
            <w:pPr>
              <w:keepNext/>
              <w:keepLines/>
              <w:spacing w:line="276" w:lineRule="auto"/>
              <w:jc w:val="both"/>
              <w:rPr>
                <w:color w:val="000000" w:themeColor="text1"/>
                <w:sz w:val="22"/>
                <w:szCs w:val="22"/>
              </w:rPr>
            </w:pPr>
          </w:p>
        </w:tc>
        <w:tc>
          <w:tcPr>
            <w:tcW w:w="124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 w:val="left" w:pos="1440"/>
              </w:tabs>
              <w:spacing w:line="276" w:lineRule="auto"/>
              <w:jc w:val="both"/>
              <w:rPr>
                <w:rFonts w:ascii="Times New Roman" w:hAnsi="Times New Roman" w:cs="Times New Roman"/>
                <w:color w:val="000000" w:themeColor="text1"/>
                <w:sz w:val="22"/>
                <w:szCs w:val="22"/>
              </w:rPr>
            </w:pPr>
            <w:r w:rsidRPr="008F6847">
              <w:rPr>
                <w:rFonts w:ascii="Times New Roman" w:eastAsia="Calibri" w:hAnsi="Times New Roman" w:cs="Times New Roman"/>
                <w:color w:val="000000" w:themeColor="text1"/>
                <w:sz w:val="22"/>
                <w:szCs w:val="22"/>
              </w:rPr>
              <w:t xml:space="preserve"> Com Mestrado</w:t>
            </w:r>
          </w:p>
        </w:tc>
        <w:tc>
          <w:tcPr>
            <w:tcW w:w="474"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color w:val="000000" w:themeColor="text1"/>
                <w:sz w:val="22"/>
                <w:szCs w:val="22"/>
              </w:rPr>
              <w:t>424</w:t>
            </w:r>
          </w:p>
        </w:tc>
        <w:tc>
          <w:tcPr>
            <w:tcW w:w="458"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color w:val="000000" w:themeColor="text1"/>
                <w:sz w:val="22"/>
                <w:szCs w:val="22"/>
              </w:rPr>
              <w:t>409</w:t>
            </w:r>
          </w:p>
        </w:tc>
        <w:tc>
          <w:tcPr>
            <w:tcW w:w="50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color w:val="000000" w:themeColor="text1"/>
                <w:sz w:val="22"/>
                <w:szCs w:val="22"/>
              </w:rPr>
              <w:t>377</w:t>
            </w:r>
          </w:p>
        </w:tc>
        <w:tc>
          <w:tcPr>
            <w:tcW w:w="44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sansserif" w:hAnsi="Times New Roman" w:cs="Times New Roman"/>
                <w:color w:val="000000" w:themeColor="text1"/>
                <w:sz w:val="22"/>
                <w:szCs w:val="22"/>
              </w:rPr>
              <w:t>397</w:t>
            </w:r>
          </w:p>
        </w:tc>
        <w:tc>
          <w:tcPr>
            <w:tcW w:w="44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sansserif" w:hAnsi="Times New Roman" w:cs="Times New Roman"/>
                <w:color w:val="000000" w:themeColor="text1"/>
                <w:sz w:val="22"/>
                <w:szCs w:val="22"/>
              </w:rPr>
              <w:t>331</w:t>
            </w:r>
          </w:p>
        </w:tc>
      </w:tr>
      <w:tr w:rsidR="00ED0795" w:rsidRPr="009D7BF7" w:rsidTr="001A7538">
        <w:trPr>
          <w:trHeight w:val="232"/>
        </w:trPr>
        <w:tc>
          <w:tcPr>
            <w:tcW w:w="1420" w:type="pct"/>
            <w:vMerge/>
            <w:tcBorders>
              <w:top w:val="single" w:sz="8" w:space="0" w:color="515151"/>
              <w:left w:val="single" w:sz="8" w:space="0" w:color="515151"/>
              <w:bottom w:val="single" w:sz="8" w:space="0" w:color="515151"/>
              <w:right w:val="single" w:sz="8" w:space="0" w:color="515151"/>
            </w:tcBorders>
            <w:shd w:val="clear" w:color="auto" w:fill="FFFFFF"/>
          </w:tcPr>
          <w:p w:rsidR="00ED0795" w:rsidRPr="008F6847" w:rsidRDefault="00ED0795" w:rsidP="001A7538">
            <w:pPr>
              <w:keepNext/>
              <w:keepLines/>
              <w:spacing w:line="276" w:lineRule="auto"/>
              <w:jc w:val="both"/>
              <w:rPr>
                <w:color w:val="000000" w:themeColor="text1"/>
                <w:sz w:val="22"/>
                <w:szCs w:val="22"/>
              </w:rPr>
            </w:pPr>
          </w:p>
        </w:tc>
        <w:tc>
          <w:tcPr>
            <w:tcW w:w="124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 w:val="left" w:pos="1440"/>
              </w:tabs>
              <w:spacing w:line="276" w:lineRule="auto"/>
              <w:jc w:val="both"/>
              <w:rPr>
                <w:rFonts w:ascii="Times New Roman" w:hAnsi="Times New Roman" w:cs="Times New Roman"/>
                <w:color w:val="000000" w:themeColor="text1"/>
                <w:sz w:val="22"/>
                <w:szCs w:val="22"/>
              </w:rPr>
            </w:pPr>
            <w:r w:rsidRPr="008F6847">
              <w:rPr>
                <w:rFonts w:ascii="Times New Roman" w:eastAsia="Calibri" w:hAnsi="Times New Roman" w:cs="Times New Roman"/>
                <w:color w:val="000000" w:themeColor="text1"/>
                <w:sz w:val="22"/>
                <w:szCs w:val="22"/>
              </w:rPr>
              <w:t xml:space="preserve"> Com Doutorado</w:t>
            </w:r>
          </w:p>
        </w:tc>
        <w:tc>
          <w:tcPr>
            <w:tcW w:w="474"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color w:val="000000" w:themeColor="text1"/>
                <w:sz w:val="22"/>
                <w:szCs w:val="22"/>
              </w:rPr>
              <w:t>2698</w:t>
            </w:r>
          </w:p>
        </w:tc>
        <w:tc>
          <w:tcPr>
            <w:tcW w:w="458"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color w:val="000000" w:themeColor="text1"/>
                <w:sz w:val="22"/>
                <w:szCs w:val="22"/>
              </w:rPr>
              <w:t>2700</w:t>
            </w:r>
          </w:p>
        </w:tc>
        <w:tc>
          <w:tcPr>
            <w:tcW w:w="50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color w:val="000000" w:themeColor="text1"/>
                <w:sz w:val="22"/>
                <w:szCs w:val="22"/>
              </w:rPr>
              <w:t>2651</w:t>
            </w:r>
          </w:p>
        </w:tc>
        <w:tc>
          <w:tcPr>
            <w:tcW w:w="44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sansserif" w:hAnsi="Times New Roman" w:cs="Times New Roman"/>
                <w:color w:val="000000" w:themeColor="text1"/>
                <w:sz w:val="22"/>
                <w:szCs w:val="22"/>
              </w:rPr>
              <w:t>2980</w:t>
            </w:r>
          </w:p>
        </w:tc>
        <w:tc>
          <w:tcPr>
            <w:tcW w:w="44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sansserif" w:hAnsi="Times New Roman" w:cs="Times New Roman"/>
                <w:color w:val="000000" w:themeColor="text1"/>
                <w:sz w:val="22"/>
                <w:szCs w:val="22"/>
              </w:rPr>
              <w:t>3085</w:t>
            </w:r>
          </w:p>
        </w:tc>
      </w:tr>
      <w:tr w:rsidR="00ED0795" w:rsidRPr="009D7BF7" w:rsidTr="001A7538">
        <w:trPr>
          <w:trHeight w:val="232"/>
        </w:trPr>
        <w:tc>
          <w:tcPr>
            <w:tcW w:w="2667" w:type="pct"/>
            <w:gridSpan w:val="2"/>
            <w:tcBorders>
              <w:top w:val="single" w:sz="8" w:space="0" w:color="515151"/>
              <w:left w:val="single" w:sz="8" w:space="0" w:color="515151"/>
              <w:bottom w:val="single" w:sz="8" w:space="0" w:color="515151"/>
              <w:right w:val="single" w:sz="8" w:space="0" w:color="515151"/>
            </w:tcBorders>
            <w:shd w:val="clear" w:color="auto" w:fill="DDDDDD"/>
            <w:tcMar>
              <w:top w:w="0" w:type="dxa"/>
              <w:left w:w="40" w:type="dxa"/>
              <w:bottom w:w="40" w:type="dxa"/>
              <w:right w:w="40" w:type="dxa"/>
            </w:tcMar>
            <w:vAlign w:val="center"/>
          </w:tcPr>
          <w:p w:rsidR="00ED0795" w:rsidRPr="008F6847" w:rsidRDefault="00ED0795" w:rsidP="001A7538">
            <w:pPr>
              <w:pStyle w:val="EstilodeTabela2"/>
              <w:keepNext/>
              <w:keepLines/>
              <w:tabs>
                <w:tab w:val="left" w:pos="720"/>
                <w:tab w:val="left" w:pos="1440"/>
                <w:tab w:val="left" w:pos="2160"/>
                <w:tab w:val="left" w:pos="2880"/>
                <w:tab w:val="left" w:pos="3600"/>
                <w:tab w:val="left" w:pos="4320"/>
              </w:tabs>
              <w:spacing w:line="276" w:lineRule="auto"/>
              <w:jc w:val="both"/>
              <w:rPr>
                <w:rFonts w:ascii="Times New Roman" w:hAnsi="Times New Roman" w:cs="Times New Roman"/>
                <w:color w:val="000000" w:themeColor="text1"/>
                <w:sz w:val="22"/>
                <w:szCs w:val="22"/>
              </w:rPr>
            </w:pPr>
            <w:r w:rsidRPr="008F6847">
              <w:rPr>
                <w:rFonts w:ascii="Times New Roman" w:eastAsia="Calibri" w:hAnsi="Times New Roman" w:cs="Times New Roman"/>
                <w:b/>
                <w:bCs/>
                <w:color w:val="000000" w:themeColor="text1"/>
                <w:sz w:val="22"/>
                <w:szCs w:val="22"/>
              </w:rPr>
              <w:t>Técnicos por grau de formação</w:t>
            </w:r>
          </w:p>
        </w:tc>
        <w:tc>
          <w:tcPr>
            <w:tcW w:w="474" w:type="pct"/>
            <w:tcBorders>
              <w:top w:val="single" w:sz="8" w:space="0" w:color="515151"/>
              <w:left w:val="single" w:sz="8" w:space="0" w:color="515151"/>
              <w:bottom w:val="single" w:sz="8" w:space="0" w:color="515151"/>
              <w:right w:val="single" w:sz="8" w:space="0" w:color="515151"/>
            </w:tcBorders>
            <w:shd w:val="clear" w:color="auto" w:fill="DDDDDD"/>
            <w:tcMar>
              <w:top w:w="0" w:type="dxa"/>
              <w:left w:w="40" w:type="dxa"/>
              <w:bottom w:w="40" w:type="dxa"/>
              <w:right w:w="40" w:type="dxa"/>
            </w:tcMar>
            <w:vAlign w:val="bottom"/>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hAnsi="Times New Roman" w:cs="Times New Roman"/>
                <w:b/>
                <w:bCs/>
                <w:color w:val="000000" w:themeColor="text1"/>
                <w:sz w:val="22"/>
                <w:szCs w:val="22"/>
              </w:rPr>
              <w:t>4313</w:t>
            </w:r>
          </w:p>
        </w:tc>
        <w:tc>
          <w:tcPr>
            <w:tcW w:w="458" w:type="pct"/>
            <w:tcBorders>
              <w:top w:val="single" w:sz="8" w:space="0" w:color="515151"/>
              <w:left w:val="single" w:sz="8" w:space="0" w:color="515151"/>
              <w:bottom w:val="single" w:sz="8" w:space="0" w:color="515151"/>
              <w:right w:val="single" w:sz="8" w:space="0" w:color="515151"/>
            </w:tcBorders>
            <w:shd w:val="clear" w:color="auto" w:fill="DDDDDD"/>
            <w:tcMar>
              <w:top w:w="0" w:type="dxa"/>
              <w:left w:w="40" w:type="dxa"/>
              <w:bottom w:w="40" w:type="dxa"/>
              <w:right w:w="40" w:type="dxa"/>
            </w:tcMar>
            <w:vAlign w:val="bottom"/>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hAnsi="Times New Roman" w:cs="Times New Roman"/>
                <w:b/>
                <w:bCs/>
                <w:color w:val="000000" w:themeColor="text1"/>
                <w:sz w:val="22"/>
                <w:szCs w:val="22"/>
              </w:rPr>
              <w:t>4675</w:t>
            </w:r>
          </w:p>
        </w:tc>
        <w:tc>
          <w:tcPr>
            <w:tcW w:w="507" w:type="pct"/>
            <w:tcBorders>
              <w:top w:val="single" w:sz="8" w:space="0" w:color="515151"/>
              <w:left w:val="single" w:sz="8" w:space="0" w:color="515151"/>
              <w:bottom w:val="single" w:sz="8" w:space="0" w:color="515151"/>
              <w:right w:val="single" w:sz="8" w:space="0" w:color="515151"/>
            </w:tcBorders>
            <w:shd w:val="clear" w:color="auto" w:fill="DDDDDD"/>
            <w:tcMar>
              <w:top w:w="0" w:type="dxa"/>
              <w:left w:w="40" w:type="dxa"/>
              <w:bottom w:w="40" w:type="dxa"/>
              <w:right w:w="40" w:type="dxa"/>
            </w:tcMar>
            <w:vAlign w:val="bottom"/>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hAnsi="Times New Roman" w:cs="Times New Roman"/>
                <w:b/>
                <w:bCs/>
                <w:color w:val="000000" w:themeColor="text1"/>
                <w:sz w:val="22"/>
                <w:szCs w:val="22"/>
              </w:rPr>
              <w:t>4442</w:t>
            </w:r>
          </w:p>
        </w:tc>
        <w:tc>
          <w:tcPr>
            <w:tcW w:w="447" w:type="pct"/>
            <w:tcBorders>
              <w:top w:val="single" w:sz="8" w:space="0" w:color="515151"/>
              <w:left w:val="single" w:sz="8" w:space="0" w:color="515151"/>
              <w:bottom w:val="single" w:sz="8" w:space="0" w:color="515151"/>
              <w:right w:val="single" w:sz="8" w:space="0" w:color="515151"/>
            </w:tcBorders>
            <w:shd w:val="clear" w:color="auto" w:fill="DDDDDD"/>
            <w:tcMar>
              <w:top w:w="0" w:type="dxa"/>
              <w:left w:w="40" w:type="dxa"/>
              <w:bottom w:w="40" w:type="dxa"/>
              <w:right w:w="40" w:type="dxa"/>
            </w:tcMar>
            <w:vAlign w:val="bottom"/>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hAnsi="Times New Roman" w:cs="Times New Roman"/>
                <w:b/>
                <w:bCs/>
                <w:color w:val="000000" w:themeColor="text1"/>
                <w:sz w:val="22"/>
                <w:szCs w:val="22"/>
              </w:rPr>
              <w:t>4366</w:t>
            </w:r>
          </w:p>
        </w:tc>
        <w:tc>
          <w:tcPr>
            <w:tcW w:w="447" w:type="pct"/>
            <w:tcBorders>
              <w:top w:val="single" w:sz="8" w:space="0" w:color="515151"/>
              <w:left w:val="single" w:sz="8" w:space="0" w:color="515151"/>
              <w:bottom w:val="single" w:sz="8" w:space="0" w:color="515151"/>
              <w:right w:val="single" w:sz="8" w:space="0" w:color="515151"/>
            </w:tcBorders>
            <w:shd w:val="clear" w:color="auto" w:fill="DDDDDD"/>
            <w:tcMar>
              <w:top w:w="0" w:type="dxa"/>
              <w:left w:w="40" w:type="dxa"/>
              <w:bottom w:w="40" w:type="dxa"/>
              <w:right w:w="40" w:type="dxa"/>
            </w:tcMar>
            <w:vAlign w:val="bottom"/>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hAnsi="Times New Roman" w:cs="Times New Roman"/>
                <w:b/>
                <w:bCs/>
                <w:color w:val="000000" w:themeColor="text1"/>
                <w:sz w:val="22"/>
                <w:szCs w:val="22"/>
              </w:rPr>
              <w:t>4393</w:t>
            </w:r>
          </w:p>
        </w:tc>
      </w:tr>
      <w:tr w:rsidR="00ED0795" w:rsidRPr="009D7BF7" w:rsidTr="001A7538">
        <w:trPr>
          <w:trHeight w:val="232"/>
        </w:trPr>
        <w:tc>
          <w:tcPr>
            <w:tcW w:w="1420" w:type="pct"/>
            <w:vMerge w:val="restar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keepNext/>
              <w:keepLines/>
              <w:spacing w:line="276" w:lineRule="auto"/>
              <w:jc w:val="both"/>
              <w:rPr>
                <w:color w:val="000000" w:themeColor="text1"/>
                <w:sz w:val="22"/>
                <w:szCs w:val="22"/>
              </w:rPr>
            </w:pPr>
          </w:p>
        </w:tc>
        <w:tc>
          <w:tcPr>
            <w:tcW w:w="124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 w:val="left" w:pos="1440"/>
              </w:tabs>
              <w:spacing w:line="276" w:lineRule="auto"/>
              <w:jc w:val="both"/>
              <w:rPr>
                <w:rFonts w:ascii="Times New Roman" w:hAnsi="Times New Roman" w:cs="Times New Roman"/>
                <w:color w:val="000000" w:themeColor="text1"/>
                <w:sz w:val="22"/>
                <w:szCs w:val="22"/>
              </w:rPr>
            </w:pPr>
            <w:r w:rsidRPr="008F6847">
              <w:rPr>
                <w:rFonts w:ascii="Times New Roman" w:eastAsia="Calibri" w:hAnsi="Times New Roman" w:cs="Times New Roman"/>
                <w:color w:val="000000" w:themeColor="text1"/>
                <w:sz w:val="22"/>
                <w:szCs w:val="22"/>
              </w:rPr>
              <w:t xml:space="preserve"> Fundamental</w:t>
            </w:r>
          </w:p>
        </w:tc>
        <w:tc>
          <w:tcPr>
            <w:tcW w:w="474"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color w:val="000000" w:themeColor="text1"/>
                <w:sz w:val="22"/>
                <w:szCs w:val="22"/>
              </w:rPr>
              <w:t>286</w:t>
            </w:r>
          </w:p>
        </w:tc>
        <w:tc>
          <w:tcPr>
            <w:tcW w:w="458"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color w:val="000000" w:themeColor="text1"/>
                <w:sz w:val="22"/>
                <w:szCs w:val="22"/>
              </w:rPr>
              <w:t>382</w:t>
            </w:r>
          </w:p>
        </w:tc>
        <w:tc>
          <w:tcPr>
            <w:tcW w:w="50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color w:val="000000" w:themeColor="text1"/>
                <w:sz w:val="22"/>
                <w:szCs w:val="22"/>
              </w:rPr>
              <w:t>322</w:t>
            </w:r>
          </w:p>
        </w:tc>
        <w:tc>
          <w:tcPr>
            <w:tcW w:w="44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sansserif" w:hAnsi="Times New Roman" w:cs="Times New Roman"/>
                <w:color w:val="000000" w:themeColor="text1"/>
                <w:sz w:val="22"/>
                <w:szCs w:val="22"/>
              </w:rPr>
              <w:t>241</w:t>
            </w:r>
          </w:p>
        </w:tc>
        <w:tc>
          <w:tcPr>
            <w:tcW w:w="44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sansserif" w:hAnsi="Times New Roman" w:cs="Times New Roman"/>
                <w:color w:val="000000" w:themeColor="text1"/>
                <w:sz w:val="22"/>
                <w:szCs w:val="22"/>
              </w:rPr>
              <w:t>201</w:t>
            </w:r>
          </w:p>
        </w:tc>
      </w:tr>
      <w:tr w:rsidR="00ED0795" w:rsidRPr="009D7BF7" w:rsidTr="001A7538">
        <w:trPr>
          <w:trHeight w:val="232"/>
        </w:trPr>
        <w:tc>
          <w:tcPr>
            <w:tcW w:w="1420" w:type="pct"/>
            <w:vMerge/>
            <w:tcBorders>
              <w:top w:val="single" w:sz="8" w:space="0" w:color="515151"/>
              <w:left w:val="single" w:sz="8" w:space="0" w:color="515151"/>
              <w:bottom w:val="single" w:sz="8" w:space="0" w:color="515151"/>
              <w:right w:val="single" w:sz="8" w:space="0" w:color="515151"/>
            </w:tcBorders>
            <w:shd w:val="clear" w:color="auto" w:fill="FFFFFF"/>
          </w:tcPr>
          <w:p w:rsidR="00ED0795" w:rsidRPr="008F6847" w:rsidRDefault="00ED0795" w:rsidP="001A7538">
            <w:pPr>
              <w:keepNext/>
              <w:keepLines/>
              <w:spacing w:line="276" w:lineRule="auto"/>
              <w:jc w:val="both"/>
              <w:rPr>
                <w:color w:val="000000" w:themeColor="text1"/>
                <w:sz w:val="22"/>
                <w:szCs w:val="22"/>
              </w:rPr>
            </w:pPr>
          </w:p>
        </w:tc>
        <w:tc>
          <w:tcPr>
            <w:tcW w:w="124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 w:val="left" w:pos="1440"/>
              </w:tabs>
              <w:spacing w:line="276" w:lineRule="auto"/>
              <w:jc w:val="both"/>
              <w:rPr>
                <w:rFonts w:ascii="Times New Roman" w:hAnsi="Times New Roman" w:cs="Times New Roman"/>
                <w:color w:val="000000" w:themeColor="text1"/>
                <w:sz w:val="22"/>
                <w:szCs w:val="22"/>
              </w:rPr>
            </w:pPr>
            <w:r w:rsidRPr="008F6847">
              <w:rPr>
                <w:rFonts w:ascii="Times New Roman" w:eastAsia="Calibri" w:hAnsi="Times New Roman" w:cs="Times New Roman"/>
                <w:color w:val="000000" w:themeColor="text1"/>
                <w:sz w:val="22"/>
                <w:szCs w:val="22"/>
              </w:rPr>
              <w:t xml:space="preserve"> Ensino Médio</w:t>
            </w:r>
          </w:p>
        </w:tc>
        <w:tc>
          <w:tcPr>
            <w:tcW w:w="474"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color w:val="000000" w:themeColor="text1"/>
                <w:sz w:val="22"/>
                <w:szCs w:val="22"/>
              </w:rPr>
              <w:t>1344</w:t>
            </w:r>
          </w:p>
        </w:tc>
        <w:tc>
          <w:tcPr>
            <w:tcW w:w="458"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color w:val="000000" w:themeColor="text1"/>
                <w:sz w:val="22"/>
                <w:szCs w:val="22"/>
              </w:rPr>
              <w:t>1347</w:t>
            </w:r>
          </w:p>
        </w:tc>
        <w:tc>
          <w:tcPr>
            <w:tcW w:w="50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color w:val="000000" w:themeColor="text1"/>
                <w:sz w:val="22"/>
                <w:szCs w:val="22"/>
              </w:rPr>
              <w:t>1140</w:t>
            </w:r>
          </w:p>
        </w:tc>
        <w:tc>
          <w:tcPr>
            <w:tcW w:w="44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sansserif" w:hAnsi="Times New Roman" w:cs="Times New Roman"/>
                <w:color w:val="000000" w:themeColor="text1"/>
                <w:sz w:val="22"/>
                <w:szCs w:val="22"/>
              </w:rPr>
              <w:t>963</w:t>
            </w:r>
          </w:p>
        </w:tc>
        <w:tc>
          <w:tcPr>
            <w:tcW w:w="44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sansserif" w:hAnsi="Times New Roman" w:cs="Times New Roman"/>
                <w:color w:val="000000" w:themeColor="text1"/>
                <w:sz w:val="22"/>
                <w:szCs w:val="22"/>
              </w:rPr>
              <w:t>887</w:t>
            </w:r>
          </w:p>
        </w:tc>
      </w:tr>
      <w:tr w:rsidR="00ED0795" w:rsidRPr="009D7BF7" w:rsidTr="001A7538">
        <w:trPr>
          <w:trHeight w:val="232"/>
        </w:trPr>
        <w:tc>
          <w:tcPr>
            <w:tcW w:w="1420" w:type="pct"/>
            <w:vMerge/>
            <w:tcBorders>
              <w:top w:val="single" w:sz="8" w:space="0" w:color="515151"/>
              <w:left w:val="single" w:sz="8" w:space="0" w:color="515151"/>
              <w:bottom w:val="single" w:sz="8" w:space="0" w:color="515151"/>
              <w:right w:val="single" w:sz="8" w:space="0" w:color="515151"/>
            </w:tcBorders>
            <w:shd w:val="clear" w:color="auto" w:fill="FFFFFF"/>
          </w:tcPr>
          <w:p w:rsidR="00ED0795" w:rsidRPr="008F6847" w:rsidRDefault="00ED0795" w:rsidP="001A7538">
            <w:pPr>
              <w:keepNext/>
              <w:keepLines/>
              <w:spacing w:line="276" w:lineRule="auto"/>
              <w:jc w:val="both"/>
              <w:rPr>
                <w:color w:val="000000" w:themeColor="text1"/>
                <w:sz w:val="22"/>
                <w:szCs w:val="22"/>
              </w:rPr>
            </w:pPr>
          </w:p>
        </w:tc>
        <w:tc>
          <w:tcPr>
            <w:tcW w:w="124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 w:val="left" w:pos="1440"/>
              </w:tabs>
              <w:spacing w:line="276" w:lineRule="auto"/>
              <w:jc w:val="both"/>
              <w:rPr>
                <w:rFonts w:ascii="Times New Roman" w:hAnsi="Times New Roman" w:cs="Times New Roman"/>
                <w:color w:val="000000" w:themeColor="text1"/>
                <w:sz w:val="22"/>
                <w:szCs w:val="22"/>
              </w:rPr>
            </w:pPr>
            <w:r w:rsidRPr="008F6847">
              <w:rPr>
                <w:rFonts w:ascii="Times New Roman" w:eastAsia="Calibri" w:hAnsi="Times New Roman" w:cs="Times New Roman"/>
                <w:color w:val="000000" w:themeColor="text1"/>
                <w:sz w:val="22"/>
                <w:szCs w:val="22"/>
              </w:rPr>
              <w:t xml:space="preserve"> Ensino Superior</w:t>
            </w:r>
          </w:p>
        </w:tc>
        <w:tc>
          <w:tcPr>
            <w:tcW w:w="474"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color w:val="000000" w:themeColor="text1"/>
                <w:sz w:val="22"/>
                <w:szCs w:val="22"/>
              </w:rPr>
              <w:t>806</w:t>
            </w:r>
          </w:p>
        </w:tc>
        <w:tc>
          <w:tcPr>
            <w:tcW w:w="458"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color w:val="000000" w:themeColor="text1"/>
                <w:sz w:val="22"/>
                <w:szCs w:val="22"/>
              </w:rPr>
              <w:t>1307</w:t>
            </w:r>
          </w:p>
        </w:tc>
        <w:tc>
          <w:tcPr>
            <w:tcW w:w="50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color w:val="000000" w:themeColor="text1"/>
                <w:sz w:val="22"/>
                <w:szCs w:val="22"/>
              </w:rPr>
              <w:t>1339</w:t>
            </w:r>
          </w:p>
        </w:tc>
        <w:tc>
          <w:tcPr>
            <w:tcW w:w="44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sansserif" w:hAnsi="Times New Roman" w:cs="Times New Roman"/>
                <w:color w:val="000000" w:themeColor="text1"/>
                <w:sz w:val="22"/>
                <w:szCs w:val="22"/>
              </w:rPr>
              <w:t>1169</w:t>
            </w:r>
          </w:p>
        </w:tc>
        <w:tc>
          <w:tcPr>
            <w:tcW w:w="44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sansserif" w:hAnsi="Times New Roman" w:cs="Times New Roman"/>
                <w:color w:val="000000" w:themeColor="text1"/>
                <w:sz w:val="22"/>
                <w:szCs w:val="22"/>
              </w:rPr>
              <w:t>969</w:t>
            </w:r>
          </w:p>
        </w:tc>
      </w:tr>
      <w:tr w:rsidR="00ED0795" w:rsidRPr="009D7BF7" w:rsidTr="001A7538">
        <w:trPr>
          <w:trHeight w:val="232"/>
        </w:trPr>
        <w:tc>
          <w:tcPr>
            <w:tcW w:w="1420" w:type="pct"/>
            <w:vMerge/>
            <w:tcBorders>
              <w:top w:val="single" w:sz="8" w:space="0" w:color="515151"/>
              <w:left w:val="single" w:sz="8" w:space="0" w:color="515151"/>
              <w:bottom w:val="single" w:sz="8" w:space="0" w:color="515151"/>
              <w:right w:val="single" w:sz="8" w:space="0" w:color="515151"/>
            </w:tcBorders>
            <w:shd w:val="clear" w:color="auto" w:fill="FFFFFF"/>
          </w:tcPr>
          <w:p w:rsidR="00ED0795" w:rsidRPr="008F6847" w:rsidRDefault="00ED0795" w:rsidP="001A7538">
            <w:pPr>
              <w:keepNext/>
              <w:keepLines/>
              <w:spacing w:line="276" w:lineRule="auto"/>
              <w:jc w:val="both"/>
              <w:rPr>
                <w:color w:val="000000" w:themeColor="text1"/>
                <w:sz w:val="22"/>
                <w:szCs w:val="22"/>
              </w:rPr>
            </w:pPr>
          </w:p>
        </w:tc>
        <w:tc>
          <w:tcPr>
            <w:tcW w:w="124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 w:val="left" w:pos="1440"/>
              </w:tabs>
              <w:spacing w:line="276" w:lineRule="auto"/>
              <w:jc w:val="both"/>
              <w:rPr>
                <w:rFonts w:ascii="Times New Roman" w:hAnsi="Times New Roman" w:cs="Times New Roman"/>
                <w:color w:val="000000" w:themeColor="text1"/>
                <w:sz w:val="22"/>
                <w:szCs w:val="22"/>
              </w:rPr>
            </w:pPr>
            <w:r w:rsidRPr="008F6847">
              <w:rPr>
                <w:rFonts w:ascii="Times New Roman" w:eastAsia="Calibri" w:hAnsi="Times New Roman" w:cs="Times New Roman"/>
                <w:color w:val="000000" w:themeColor="text1"/>
                <w:sz w:val="22"/>
                <w:szCs w:val="22"/>
              </w:rPr>
              <w:t xml:space="preserve"> Especialização</w:t>
            </w:r>
          </w:p>
        </w:tc>
        <w:tc>
          <w:tcPr>
            <w:tcW w:w="474"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color w:val="000000" w:themeColor="text1"/>
                <w:sz w:val="22"/>
                <w:szCs w:val="22"/>
              </w:rPr>
              <w:t>1486</w:t>
            </w:r>
          </w:p>
        </w:tc>
        <w:tc>
          <w:tcPr>
            <w:tcW w:w="458"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color w:val="000000" w:themeColor="text1"/>
                <w:sz w:val="22"/>
                <w:szCs w:val="22"/>
              </w:rPr>
              <w:t>1251</w:t>
            </w:r>
          </w:p>
        </w:tc>
        <w:tc>
          <w:tcPr>
            <w:tcW w:w="50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color w:val="000000" w:themeColor="text1"/>
                <w:sz w:val="22"/>
                <w:szCs w:val="22"/>
              </w:rPr>
              <w:t>1241</w:t>
            </w:r>
          </w:p>
        </w:tc>
        <w:tc>
          <w:tcPr>
            <w:tcW w:w="44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sansserif" w:hAnsi="Times New Roman" w:cs="Times New Roman"/>
                <w:color w:val="000000" w:themeColor="text1"/>
                <w:sz w:val="22"/>
                <w:szCs w:val="22"/>
              </w:rPr>
              <w:t>1464</w:t>
            </w:r>
          </w:p>
        </w:tc>
        <w:tc>
          <w:tcPr>
            <w:tcW w:w="44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sansserif" w:hAnsi="Times New Roman" w:cs="Times New Roman"/>
                <w:color w:val="000000" w:themeColor="text1"/>
                <w:sz w:val="22"/>
                <w:szCs w:val="22"/>
              </w:rPr>
              <w:t>1696</w:t>
            </w:r>
          </w:p>
        </w:tc>
      </w:tr>
      <w:tr w:rsidR="00ED0795" w:rsidRPr="009D7BF7" w:rsidTr="001A7538">
        <w:trPr>
          <w:trHeight w:val="232"/>
        </w:trPr>
        <w:tc>
          <w:tcPr>
            <w:tcW w:w="1420" w:type="pct"/>
            <w:vMerge/>
            <w:tcBorders>
              <w:top w:val="single" w:sz="8" w:space="0" w:color="515151"/>
              <w:left w:val="single" w:sz="8" w:space="0" w:color="515151"/>
              <w:bottom w:val="single" w:sz="8" w:space="0" w:color="515151"/>
              <w:right w:val="single" w:sz="8" w:space="0" w:color="515151"/>
            </w:tcBorders>
            <w:shd w:val="clear" w:color="auto" w:fill="FFFFFF"/>
          </w:tcPr>
          <w:p w:rsidR="00ED0795" w:rsidRPr="008F6847" w:rsidRDefault="00ED0795" w:rsidP="001A7538">
            <w:pPr>
              <w:keepNext/>
              <w:keepLines/>
              <w:spacing w:line="276" w:lineRule="auto"/>
              <w:jc w:val="both"/>
              <w:rPr>
                <w:color w:val="000000" w:themeColor="text1"/>
                <w:sz w:val="22"/>
                <w:szCs w:val="22"/>
              </w:rPr>
            </w:pPr>
          </w:p>
        </w:tc>
        <w:tc>
          <w:tcPr>
            <w:tcW w:w="124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 w:val="left" w:pos="1440"/>
              </w:tabs>
              <w:spacing w:line="276" w:lineRule="auto"/>
              <w:jc w:val="both"/>
              <w:rPr>
                <w:rFonts w:ascii="Times New Roman" w:hAnsi="Times New Roman" w:cs="Times New Roman"/>
                <w:color w:val="000000" w:themeColor="text1"/>
                <w:sz w:val="22"/>
                <w:szCs w:val="22"/>
              </w:rPr>
            </w:pPr>
            <w:r w:rsidRPr="008F6847">
              <w:rPr>
                <w:rFonts w:ascii="Times New Roman" w:eastAsia="Calibri" w:hAnsi="Times New Roman" w:cs="Times New Roman"/>
                <w:color w:val="000000" w:themeColor="text1"/>
                <w:sz w:val="22"/>
                <w:szCs w:val="22"/>
              </w:rPr>
              <w:t xml:space="preserve"> Mestrado</w:t>
            </w:r>
          </w:p>
        </w:tc>
        <w:tc>
          <w:tcPr>
            <w:tcW w:w="474"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color w:val="000000" w:themeColor="text1"/>
                <w:sz w:val="22"/>
                <w:szCs w:val="22"/>
              </w:rPr>
              <w:t>309</w:t>
            </w:r>
          </w:p>
        </w:tc>
        <w:tc>
          <w:tcPr>
            <w:tcW w:w="458"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color w:val="000000" w:themeColor="text1"/>
                <w:sz w:val="22"/>
                <w:szCs w:val="22"/>
              </w:rPr>
              <w:t>316</w:t>
            </w:r>
          </w:p>
        </w:tc>
        <w:tc>
          <w:tcPr>
            <w:tcW w:w="50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color w:val="000000" w:themeColor="text1"/>
                <w:sz w:val="22"/>
                <w:szCs w:val="22"/>
              </w:rPr>
              <w:t>325</w:t>
            </w:r>
          </w:p>
        </w:tc>
        <w:tc>
          <w:tcPr>
            <w:tcW w:w="44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sansserif" w:hAnsi="Times New Roman" w:cs="Times New Roman"/>
                <w:color w:val="000000" w:themeColor="text1"/>
                <w:sz w:val="22"/>
                <w:szCs w:val="22"/>
              </w:rPr>
              <w:t>436</w:t>
            </w:r>
          </w:p>
        </w:tc>
        <w:tc>
          <w:tcPr>
            <w:tcW w:w="44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sansserif" w:hAnsi="Times New Roman" w:cs="Times New Roman"/>
                <w:color w:val="000000" w:themeColor="text1"/>
                <w:sz w:val="22"/>
                <w:szCs w:val="22"/>
              </w:rPr>
              <w:t>514</w:t>
            </w:r>
          </w:p>
        </w:tc>
      </w:tr>
      <w:tr w:rsidR="00ED0795" w:rsidRPr="009D7BF7" w:rsidTr="001A7538">
        <w:trPr>
          <w:trHeight w:val="232"/>
        </w:trPr>
        <w:tc>
          <w:tcPr>
            <w:tcW w:w="1420" w:type="pct"/>
            <w:vMerge/>
            <w:tcBorders>
              <w:top w:val="single" w:sz="8" w:space="0" w:color="515151"/>
              <w:left w:val="single" w:sz="8" w:space="0" w:color="515151"/>
              <w:bottom w:val="single" w:sz="8" w:space="0" w:color="515151"/>
              <w:right w:val="single" w:sz="8" w:space="0" w:color="515151"/>
            </w:tcBorders>
            <w:shd w:val="clear" w:color="auto" w:fill="FFFFFF"/>
          </w:tcPr>
          <w:p w:rsidR="00ED0795" w:rsidRPr="008F6847" w:rsidRDefault="00ED0795" w:rsidP="001A7538">
            <w:pPr>
              <w:keepNext/>
              <w:keepLines/>
              <w:spacing w:line="276" w:lineRule="auto"/>
              <w:jc w:val="both"/>
              <w:rPr>
                <w:color w:val="000000" w:themeColor="text1"/>
                <w:sz w:val="22"/>
                <w:szCs w:val="22"/>
              </w:rPr>
            </w:pPr>
          </w:p>
        </w:tc>
        <w:tc>
          <w:tcPr>
            <w:tcW w:w="124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 w:val="left" w:pos="1440"/>
              </w:tabs>
              <w:spacing w:line="276" w:lineRule="auto"/>
              <w:jc w:val="both"/>
              <w:rPr>
                <w:rFonts w:ascii="Times New Roman" w:hAnsi="Times New Roman" w:cs="Times New Roman"/>
                <w:color w:val="000000" w:themeColor="text1"/>
                <w:sz w:val="22"/>
                <w:szCs w:val="22"/>
              </w:rPr>
            </w:pPr>
            <w:r w:rsidRPr="008F6847">
              <w:rPr>
                <w:rFonts w:ascii="Times New Roman" w:eastAsia="Calibri" w:hAnsi="Times New Roman" w:cs="Times New Roman"/>
                <w:color w:val="000000" w:themeColor="text1"/>
                <w:sz w:val="22"/>
                <w:szCs w:val="22"/>
              </w:rPr>
              <w:t xml:space="preserve"> Doutorado</w:t>
            </w:r>
          </w:p>
        </w:tc>
        <w:tc>
          <w:tcPr>
            <w:tcW w:w="474"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color w:val="000000" w:themeColor="text1"/>
                <w:sz w:val="22"/>
                <w:szCs w:val="22"/>
              </w:rPr>
              <w:t>82</w:t>
            </w:r>
          </w:p>
        </w:tc>
        <w:tc>
          <w:tcPr>
            <w:tcW w:w="458"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color w:val="000000" w:themeColor="text1"/>
                <w:sz w:val="22"/>
                <w:szCs w:val="22"/>
              </w:rPr>
              <w:t>72</w:t>
            </w:r>
          </w:p>
        </w:tc>
        <w:tc>
          <w:tcPr>
            <w:tcW w:w="50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color w:val="000000" w:themeColor="text1"/>
                <w:sz w:val="22"/>
                <w:szCs w:val="22"/>
              </w:rPr>
              <w:t>75</w:t>
            </w:r>
          </w:p>
        </w:tc>
        <w:tc>
          <w:tcPr>
            <w:tcW w:w="44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sansserif" w:hAnsi="Times New Roman" w:cs="Times New Roman"/>
                <w:color w:val="000000" w:themeColor="text1"/>
                <w:sz w:val="22"/>
                <w:szCs w:val="22"/>
              </w:rPr>
              <w:t>93</w:t>
            </w:r>
          </w:p>
        </w:tc>
        <w:tc>
          <w:tcPr>
            <w:tcW w:w="44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sansserif" w:hAnsi="Times New Roman" w:cs="Times New Roman"/>
                <w:color w:val="000000" w:themeColor="text1"/>
                <w:sz w:val="22"/>
                <w:szCs w:val="22"/>
              </w:rPr>
              <w:t>126</w:t>
            </w:r>
          </w:p>
        </w:tc>
      </w:tr>
      <w:tr w:rsidR="00ED0795" w:rsidRPr="009D7BF7" w:rsidTr="001A7538">
        <w:trPr>
          <w:trHeight w:val="232"/>
        </w:trPr>
        <w:tc>
          <w:tcPr>
            <w:tcW w:w="2667" w:type="pct"/>
            <w:gridSpan w:val="2"/>
            <w:tcBorders>
              <w:top w:val="single" w:sz="8" w:space="0" w:color="515151"/>
              <w:left w:val="single" w:sz="8" w:space="0" w:color="515151"/>
              <w:bottom w:val="single" w:sz="8" w:space="0" w:color="515151"/>
              <w:right w:val="single" w:sz="8" w:space="0" w:color="515151"/>
            </w:tcBorders>
            <w:shd w:val="clear" w:color="auto" w:fill="DDDDDD"/>
            <w:tcMar>
              <w:top w:w="0" w:type="dxa"/>
              <w:left w:w="40" w:type="dxa"/>
              <w:bottom w:w="40" w:type="dxa"/>
              <w:right w:w="40" w:type="dxa"/>
            </w:tcMar>
            <w:vAlign w:val="center"/>
          </w:tcPr>
          <w:p w:rsidR="00ED0795" w:rsidRPr="008F6847" w:rsidRDefault="00ED0795" w:rsidP="001A7538">
            <w:pPr>
              <w:pStyle w:val="EstilodeTabela2"/>
              <w:keepNext/>
              <w:keepLines/>
              <w:tabs>
                <w:tab w:val="left" w:pos="720"/>
                <w:tab w:val="left" w:pos="1440"/>
                <w:tab w:val="left" w:pos="2160"/>
                <w:tab w:val="left" w:pos="2880"/>
                <w:tab w:val="left" w:pos="3600"/>
                <w:tab w:val="left" w:pos="4320"/>
              </w:tabs>
              <w:spacing w:line="276" w:lineRule="auto"/>
              <w:jc w:val="both"/>
              <w:rPr>
                <w:rFonts w:ascii="Times New Roman" w:hAnsi="Times New Roman" w:cs="Times New Roman"/>
                <w:color w:val="000000" w:themeColor="text1"/>
                <w:sz w:val="22"/>
                <w:szCs w:val="22"/>
              </w:rPr>
            </w:pPr>
            <w:r w:rsidRPr="008F6847">
              <w:rPr>
                <w:rFonts w:ascii="Times New Roman" w:eastAsia="Calibri" w:hAnsi="Times New Roman" w:cs="Times New Roman"/>
                <w:b/>
                <w:bCs/>
                <w:color w:val="000000" w:themeColor="text1"/>
                <w:sz w:val="22"/>
                <w:szCs w:val="22"/>
              </w:rPr>
              <w:t>Total de Vagas Oferecidas - Graduação</w:t>
            </w:r>
          </w:p>
        </w:tc>
        <w:tc>
          <w:tcPr>
            <w:tcW w:w="474" w:type="pct"/>
            <w:tcBorders>
              <w:top w:val="single" w:sz="8" w:space="0" w:color="515151"/>
              <w:left w:val="single" w:sz="8" w:space="0" w:color="515151"/>
              <w:bottom w:val="single" w:sz="8" w:space="0" w:color="515151"/>
              <w:right w:val="single" w:sz="8" w:space="0" w:color="515151"/>
            </w:tcBorders>
            <w:shd w:val="clear" w:color="auto" w:fill="DDDDDD"/>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b/>
                <w:bCs/>
                <w:color w:val="000000" w:themeColor="text1"/>
                <w:sz w:val="22"/>
                <w:szCs w:val="22"/>
              </w:rPr>
              <w:t>9593</w:t>
            </w:r>
          </w:p>
        </w:tc>
        <w:tc>
          <w:tcPr>
            <w:tcW w:w="458" w:type="pct"/>
            <w:tcBorders>
              <w:top w:val="single" w:sz="8" w:space="0" w:color="515151"/>
              <w:left w:val="single" w:sz="8" w:space="0" w:color="515151"/>
              <w:bottom w:val="single" w:sz="8" w:space="0" w:color="515151"/>
              <w:right w:val="single" w:sz="8" w:space="0" w:color="515151"/>
            </w:tcBorders>
            <w:shd w:val="clear" w:color="auto" w:fill="DDDDDD"/>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b/>
                <w:bCs/>
                <w:color w:val="000000" w:themeColor="text1"/>
                <w:sz w:val="22"/>
                <w:szCs w:val="22"/>
              </w:rPr>
              <w:t>7309</w:t>
            </w:r>
          </w:p>
        </w:tc>
        <w:tc>
          <w:tcPr>
            <w:tcW w:w="507" w:type="pct"/>
            <w:tcBorders>
              <w:top w:val="single" w:sz="8" w:space="0" w:color="515151"/>
              <w:left w:val="single" w:sz="8" w:space="0" w:color="515151"/>
              <w:bottom w:val="single" w:sz="8" w:space="0" w:color="515151"/>
              <w:right w:val="single" w:sz="8" w:space="0" w:color="515151"/>
            </w:tcBorders>
            <w:shd w:val="clear" w:color="auto" w:fill="DDDDDD"/>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b/>
                <w:bCs/>
                <w:color w:val="000000" w:themeColor="text1"/>
                <w:sz w:val="22"/>
                <w:szCs w:val="22"/>
              </w:rPr>
              <w:t>8028</w:t>
            </w:r>
          </w:p>
        </w:tc>
        <w:tc>
          <w:tcPr>
            <w:tcW w:w="447" w:type="pct"/>
            <w:tcBorders>
              <w:top w:val="single" w:sz="8" w:space="0" w:color="515151"/>
              <w:left w:val="single" w:sz="8" w:space="0" w:color="515151"/>
              <w:bottom w:val="single" w:sz="8" w:space="0" w:color="515151"/>
              <w:right w:val="single" w:sz="8" w:space="0" w:color="515151"/>
            </w:tcBorders>
            <w:shd w:val="clear" w:color="auto" w:fill="DDDDDD"/>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sansserif" w:hAnsi="Times New Roman" w:cs="Times New Roman"/>
                <w:b/>
                <w:bCs/>
                <w:color w:val="000000" w:themeColor="text1"/>
                <w:sz w:val="22"/>
                <w:szCs w:val="22"/>
              </w:rPr>
              <w:t>8327</w:t>
            </w:r>
          </w:p>
        </w:tc>
        <w:tc>
          <w:tcPr>
            <w:tcW w:w="447" w:type="pct"/>
            <w:tcBorders>
              <w:top w:val="single" w:sz="8" w:space="0" w:color="515151"/>
              <w:left w:val="single" w:sz="8" w:space="0" w:color="515151"/>
              <w:bottom w:val="single" w:sz="8" w:space="0" w:color="515151"/>
              <w:right w:val="single" w:sz="8" w:space="0" w:color="515151"/>
            </w:tcBorders>
            <w:shd w:val="clear" w:color="auto" w:fill="DDDDDD"/>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sansserif" w:hAnsi="Times New Roman" w:cs="Times New Roman"/>
                <w:b/>
                <w:bCs/>
                <w:color w:val="000000" w:themeColor="text1"/>
                <w:sz w:val="22"/>
                <w:szCs w:val="22"/>
              </w:rPr>
              <w:t>8739</w:t>
            </w:r>
          </w:p>
        </w:tc>
      </w:tr>
      <w:tr w:rsidR="00ED0795" w:rsidRPr="009D7BF7" w:rsidTr="001A7538">
        <w:trPr>
          <w:trHeight w:val="232"/>
        </w:trPr>
        <w:tc>
          <w:tcPr>
            <w:tcW w:w="1420" w:type="pct"/>
            <w:vMerge w:val="restar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tcPr>
          <w:p w:rsidR="00ED0795" w:rsidRPr="008F6847" w:rsidRDefault="00ED0795" w:rsidP="001A7538">
            <w:pPr>
              <w:pStyle w:val="EstilodeTabela2"/>
              <w:keepNext/>
              <w:keepLines/>
              <w:tabs>
                <w:tab w:val="left" w:pos="720"/>
                <w:tab w:val="left" w:pos="1440"/>
                <w:tab w:val="left" w:pos="2160"/>
              </w:tabs>
              <w:spacing w:line="276" w:lineRule="auto"/>
              <w:rPr>
                <w:rFonts w:ascii="Times New Roman" w:hAnsi="Times New Roman" w:cs="Times New Roman"/>
                <w:color w:val="000000" w:themeColor="text1"/>
                <w:sz w:val="22"/>
                <w:szCs w:val="22"/>
              </w:rPr>
            </w:pPr>
            <w:r w:rsidRPr="008F6847">
              <w:rPr>
                <w:rFonts w:ascii="Times New Roman" w:eastAsia="sansserif" w:hAnsi="Times New Roman" w:cs="Times New Roman"/>
                <w:color w:val="000000" w:themeColor="text1"/>
                <w:sz w:val="22"/>
                <w:szCs w:val="22"/>
              </w:rPr>
              <w:t>Vagas Novas Oferecidas</w:t>
            </w:r>
          </w:p>
        </w:tc>
        <w:tc>
          <w:tcPr>
            <w:tcW w:w="124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 w:val="left" w:pos="1440"/>
              </w:tabs>
              <w:spacing w:line="276" w:lineRule="auto"/>
              <w:jc w:val="both"/>
              <w:rPr>
                <w:rFonts w:ascii="Times New Roman" w:hAnsi="Times New Roman" w:cs="Times New Roman"/>
                <w:color w:val="000000" w:themeColor="text1"/>
                <w:sz w:val="22"/>
                <w:szCs w:val="22"/>
              </w:rPr>
            </w:pPr>
            <w:r w:rsidRPr="008F6847">
              <w:rPr>
                <w:rFonts w:ascii="Times New Roman" w:eastAsia="sansserif" w:hAnsi="Times New Roman" w:cs="Times New Roman"/>
                <w:b/>
                <w:bCs/>
                <w:color w:val="000000" w:themeColor="text1"/>
                <w:sz w:val="22"/>
                <w:szCs w:val="22"/>
              </w:rPr>
              <w:t xml:space="preserve"> Presencial</w:t>
            </w:r>
          </w:p>
        </w:tc>
        <w:tc>
          <w:tcPr>
            <w:tcW w:w="474"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b/>
                <w:bCs/>
                <w:color w:val="000000" w:themeColor="text1"/>
                <w:sz w:val="22"/>
                <w:szCs w:val="22"/>
              </w:rPr>
              <w:t>6740</w:t>
            </w:r>
          </w:p>
        </w:tc>
        <w:tc>
          <w:tcPr>
            <w:tcW w:w="458"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b/>
                <w:bCs/>
                <w:color w:val="000000" w:themeColor="text1"/>
                <w:sz w:val="22"/>
                <w:szCs w:val="22"/>
              </w:rPr>
              <w:t>6740</w:t>
            </w:r>
          </w:p>
        </w:tc>
        <w:tc>
          <w:tcPr>
            <w:tcW w:w="50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b/>
                <w:bCs/>
                <w:color w:val="000000" w:themeColor="text1"/>
                <w:sz w:val="22"/>
                <w:szCs w:val="22"/>
              </w:rPr>
              <w:t>6740</w:t>
            </w:r>
          </w:p>
        </w:tc>
        <w:tc>
          <w:tcPr>
            <w:tcW w:w="44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sansserif" w:hAnsi="Times New Roman" w:cs="Times New Roman"/>
                <w:b/>
                <w:bCs/>
                <w:color w:val="000000" w:themeColor="text1"/>
                <w:sz w:val="22"/>
                <w:szCs w:val="22"/>
              </w:rPr>
              <w:t>6740</w:t>
            </w:r>
          </w:p>
        </w:tc>
        <w:tc>
          <w:tcPr>
            <w:tcW w:w="44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sansserif" w:hAnsi="Times New Roman" w:cs="Times New Roman"/>
                <w:b/>
                <w:bCs/>
                <w:color w:val="000000" w:themeColor="text1"/>
                <w:sz w:val="22"/>
                <w:szCs w:val="22"/>
              </w:rPr>
              <w:t>6740</w:t>
            </w:r>
          </w:p>
        </w:tc>
      </w:tr>
      <w:tr w:rsidR="00ED0795" w:rsidRPr="009D7BF7" w:rsidTr="001A7538">
        <w:trPr>
          <w:trHeight w:val="232"/>
        </w:trPr>
        <w:tc>
          <w:tcPr>
            <w:tcW w:w="1420" w:type="pct"/>
            <w:vMerge/>
            <w:tcBorders>
              <w:top w:val="single" w:sz="8" w:space="0" w:color="515151"/>
              <w:left w:val="single" w:sz="8" w:space="0" w:color="515151"/>
              <w:bottom w:val="single" w:sz="8" w:space="0" w:color="515151"/>
              <w:right w:val="single" w:sz="8" w:space="0" w:color="515151"/>
            </w:tcBorders>
            <w:shd w:val="clear" w:color="auto" w:fill="FFFFFF"/>
          </w:tcPr>
          <w:p w:rsidR="00ED0795" w:rsidRPr="008F6847" w:rsidRDefault="00ED0795" w:rsidP="001A7538">
            <w:pPr>
              <w:keepNext/>
              <w:keepLines/>
              <w:spacing w:line="276" w:lineRule="auto"/>
              <w:rPr>
                <w:color w:val="000000" w:themeColor="text1"/>
                <w:sz w:val="22"/>
                <w:szCs w:val="22"/>
              </w:rPr>
            </w:pPr>
          </w:p>
        </w:tc>
        <w:tc>
          <w:tcPr>
            <w:tcW w:w="124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 w:val="left" w:pos="1440"/>
              </w:tabs>
              <w:spacing w:line="276" w:lineRule="auto"/>
              <w:jc w:val="both"/>
              <w:rPr>
                <w:rFonts w:ascii="Times New Roman" w:hAnsi="Times New Roman" w:cs="Times New Roman"/>
                <w:color w:val="000000" w:themeColor="text1"/>
                <w:sz w:val="22"/>
                <w:szCs w:val="22"/>
              </w:rPr>
            </w:pPr>
            <w:r w:rsidRPr="008F6847">
              <w:rPr>
                <w:rFonts w:ascii="Times New Roman" w:eastAsia="sansserif" w:hAnsi="Times New Roman" w:cs="Times New Roman"/>
                <w:color w:val="000000" w:themeColor="text1"/>
                <w:sz w:val="22"/>
                <w:szCs w:val="22"/>
              </w:rPr>
              <w:t xml:space="preserve"> EAD</w:t>
            </w:r>
          </w:p>
        </w:tc>
        <w:tc>
          <w:tcPr>
            <w:tcW w:w="474"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color w:val="000000" w:themeColor="text1"/>
                <w:sz w:val="22"/>
                <w:szCs w:val="22"/>
              </w:rPr>
              <w:t>0</w:t>
            </w:r>
          </w:p>
        </w:tc>
        <w:tc>
          <w:tcPr>
            <w:tcW w:w="458"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color w:val="000000" w:themeColor="text1"/>
                <w:sz w:val="22"/>
                <w:szCs w:val="22"/>
              </w:rPr>
              <w:t>141</w:t>
            </w:r>
          </w:p>
        </w:tc>
        <w:tc>
          <w:tcPr>
            <w:tcW w:w="50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color w:val="000000" w:themeColor="text1"/>
                <w:sz w:val="22"/>
                <w:szCs w:val="22"/>
              </w:rPr>
              <w:t>0</w:t>
            </w:r>
          </w:p>
        </w:tc>
        <w:tc>
          <w:tcPr>
            <w:tcW w:w="44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sansserif" w:hAnsi="Times New Roman" w:cs="Times New Roman"/>
                <w:color w:val="000000" w:themeColor="text1"/>
                <w:sz w:val="22"/>
                <w:szCs w:val="22"/>
              </w:rPr>
              <w:t>0</w:t>
            </w:r>
          </w:p>
        </w:tc>
        <w:tc>
          <w:tcPr>
            <w:tcW w:w="44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sansserif" w:hAnsi="Times New Roman" w:cs="Times New Roman"/>
                <w:color w:val="000000" w:themeColor="text1"/>
                <w:sz w:val="22"/>
                <w:szCs w:val="22"/>
              </w:rPr>
              <w:t>0</w:t>
            </w:r>
          </w:p>
        </w:tc>
      </w:tr>
      <w:tr w:rsidR="00ED0795" w:rsidRPr="009D7BF7" w:rsidTr="001A7538">
        <w:trPr>
          <w:trHeight w:val="232"/>
        </w:trPr>
        <w:tc>
          <w:tcPr>
            <w:tcW w:w="1420" w:type="pct"/>
            <w:vMerge w:val="restar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tcPr>
          <w:p w:rsidR="00ED0795" w:rsidRPr="008F6847" w:rsidRDefault="00ED0795" w:rsidP="001A7538">
            <w:pPr>
              <w:pStyle w:val="EstilodeTabela2"/>
              <w:keepNext/>
              <w:keepLines/>
              <w:tabs>
                <w:tab w:val="left" w:pos="720"/>
                <w:tab w:val="left" w:pos="1440"/>
                <w:tab w:val="left" w:pos="2160"/>
              </w:tabs>
              <w:spacing w:line="276" w:lineRule="auto"/>
              <w:rPr>
                <w:rFonts w:ascii="Times New Roman" w:hAnsi="Times New Roman" w:cs="Times New Roman"/>
                <w:color w:val="000000" w:themeColor="text1"/>
                <w:sz w:val="22"/>
                <w:szCs w:val="22"/>
              </w:rPr>
            </w:pPr>
            <w:proofErr w:type="gramStart"/>
            <w:r w:rsidRPr="008F6847">
              <w:rPr>
                <w:rFonts w:ascii="Times New Roman" w:eastAsia="sansserif" w:hAnsi="Times New Roman" w:cs="Times New Roman"/>
                <w:color w:val="000000" w:themeColor="text1"/>
                <w:sz w:val="22"/>
                <w:szCs w:val="22"/>
              </w:rPr>
              <w:t>Vagas  Remanescentes</w:t>
            </w:r>
            <w:proofErr w:type="gramEnd"/>
            <w:r w:rsidRPr="008F6847">
              <w:rPr>
                <w:rFonts w:ascii="Times New Roman" w:eastAsia="sansserif" w:hAnsi="Times New Roman" w:cs="Times New Roman"/>
                <w:color w:val="000000" w:themeColor="text1"/>
                <w:sz w:val="22"/>
                <w:szCs w:val="22"/>
              </w:rPr>
              <w:t xml:space="preserve"> Oferecidas</w:t>
            </w:r>
          </w:p>
        </w:tc>
        <w:tc>
          <w:tcPr>
            <w:tcW w:w="124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 w:val="left" w:pos="1440"/>
              </w:tabs>
              <w:spacing w:line="276" w:lineRule="auto"/>
              <w:jc w:val="both"/>
              <w:rPr>
                <w:rFonts w:ascii="Times New Roman" w:hAnsi="Times New Roman" w:cs="Times New Roman"/>
                <w:color w:val="000000" w:themeColor="text1"/>
                <w:sz w:val="22"/>
                <w:szCs w:val="22"/>
              </w:rPr>
            </w:pPr>
            <w:r w:rsidRPr="008F6847">
              <w:rPr>
                <w:rFonts w:ascii="Times New Roman" w:eastAsia="sansserif" w:hAnsi="Times New Roman" w:cs="Times New Roman"/>
                <w:color w:val="000000" w:themeColor="text1"/>
                <w:sz w:val="22"/>
                <w:szCs w:val="22"/>
              </w:rPr>
              <w:t xml:space="preserve"> Presencial</w:t>
            </w:r>
          </w:p>
        </w:tc>
        <w:tc>
          <w:tcPr>
            <w:tcW w:w="474"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color w:val="000000" w:themeColor="text1"/>
                <w:sz w:val="22"/>
                <w:szCs w:val="22"/>
              </w:rPr>
              <w:t>2242</w:t>
            </w:r>
          </w:p>
        </w:tc>
        <w:tc>
          <w:tcPr>
            <w:tcW w:w="458"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color w:val="000000" w:themeColor="text1"/>
                <w:sz w:val="22"/>
                <w:szCs w:val="22"/>
              </w:rPr>
              <w:t>288</w:t>
            </w:r>
          </w:p>
        </w:tc>
        <w:tc>
          <w:tcPr>
            <w:tcW w:w="50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color w:val="000000" w:themeColor="text1"/>
                <w:sz w:val="22"/>
                <w:szCs w:val="22"/>
              </w:rPr>
              <w:t>1288</w:t>
            </w:r>
          </w:p>
        </w:tc>
        <w:tc>
          <w:tcPr>
            <w:tcW w:w="44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sansserif" w:hAnsi="Times New Roman" w:cs="Times New Roman"/>
                <w:color w:val="000000" w:themeColor="text1"/>
                <w:sz w:val="22"/>
                <w:szCs w:val="22"/>
              </w:rPr>
              <w:t>1587</w:t>
            </w:r>
          </w:p>
        </w:tc>
        <w:tc>
          <w:tcPr>
            <w:tcW w:w="44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sansserif" w:hAnsi="Times New Roman" w:cs="Times New Roman"/>
                <w:color w:val="000000" w:themeColor="text1"/>
                <w:sz w:val="22"/>
                <w:szCs w:val="22"/>
              </w:rPr>
              <w:t>1999</w:t>
            </w:r>
          </w:p>
        </w:tc>
      </w:tr>
      <w:tr w:rsidR="00ED0795" w:rsidRPr="009D7BF7" w:rsidTr="001A7538">
        <w:trPr>
          <w:trHeight w:val="232"/>
        </w:trPr>
        <w:tc>
          <w:tcPr>
            <w:tcW w:w="1420" w:type="pct"/>
            <w:vMerge/>
            <w:tcBorders>
              <w:top w:val="single" w:sz="8" w:space="0" w:color="515151"/>
              <w:left w:val="single" w:sz="8" w:space="0" w:color="515151"/>
              <w:bottom w:val="single" w:sz="8" w:space="0" w:color="515151"/>
              <w:right w:val="single" w:sz="8" w:space="0" w:color="515151"/>
            </w:tcBorders>
            <w:shd w:val="clear" w:color="auto" w:fill="FFFFFF"/>
          </w:tcPr>
          <w:p w:rsidR="00ED0795" w:rsidRPr="008F6847" w:rsidRDefault="00ED0795" w:rsidP="001A7538">
            <w:pPr>
              <w:keepNext/>
              <w:keepLines/>
              <w:spacing w:line="276" w:lineRule="auto"/>
              <w:jc w:val="both"/>
              <w:rPr>
                <w:color w:val="000000" w:themeColor="text1"/>
                <w:sz w:val="22"/>
                <w:szCs w:val="22"/>
              </w:rPr>
            </w:pPr>
          </w:p>
        </w:tc>
        <w:tc>
          <w:tcPr>
            <w:tcW w:w="124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 w:val="left" w:pos="1440"/>
              </w:tabs>
              <w:spacing w:line="276" w:lineRule="auto"/>
              <w:jc w:val="both"/>
              <w:rPr>
                <w:rFonts w:ascii="Times New Roman" w:hAnsi="Times New Roman" w:cs="Times New Roman"/>
                <w:color w:val="000000" w:themeColor="text1"/>
                <w:sz w:val="22"/>
                <w:szCs w:val="22"/>
              </w:rPr>
            </w:pPr>
            <w:r w:rsidRPr="008F6847">
              <w:rPr>
                <w:rFonts w:ascii="Times New Roman" w:eastAsia="sansserif" w:hAnsi="Times New Roman" w:cs="Times New Roman"/>
                <w:color w:val="000000" w:themeColor="text1"/>
                <w:sz w:val="22"/>
                <w:szCs w:val="22"/>
              </w:rPr>
              <w:t xml:space="preserve"> EAD</w:t>
            </w:r>
          </w:p>
        </w:tc>
        <w:tc>
          <w:tcPr>
            <w:tcW w:w="474"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color w:val="000000" w:themeColor="text1"/>
                <w:sz w:val="22"/>
                <w:szCs w:val="22"/>
              </w:rPr>
              <w:t>611</w:t>
            </w:r>
          </w:p>
        </w:tc>
        <w:tc>
          <w:tcPr>
            <w:tcW w:w="458"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color w:val="000000" w:themeColor="text1"/>
                <w:sz w:val="22"/>
                <w:szCs w:val="22"/>
              </w:rPr>
              <w:t>0</w:t>
            </w:r>
          </w:p>
        </w:tc>
        <w:tc>
          <w:tcPr>
            <w:tcW w:w="50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color w:val="000000" w:themeColor="text1"/>
                <w:sz w:val="22"/>
                <w:szCs w:val="22"/>
              </w:rPr>
              <w:t>0</w:t>
            </w:r>
          </w:p>
        </w:tc>
        <w:tc>
          <w:tcPr>
            <w:tcW w:w="44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sansserif" w:hAnsi="Times New Roman" w:cs="Times New Roman"/>
                <w:color w:val="000000" w:themeColor="text1"/>
                <w:sz w:val="22"/>
                <w:szCs w:val="22"/>
              </w:rPr>
              <w:t>0</w:t>
            </w:r>
          </w:p>
        </w:tc>
        <w:tc>
          <w:tcPr>
            <w:tcW w:w="44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sansserif" w:hAnsi="Times New Roman" w:cs="Times New Roman"/>
                <w:color w:val="000000" w:themeColor="text1"/>
                <w:sz w:val="22"/>
                <w:szCs w:val="22"/>
              </w:rPr>
              <w:t>0</w:t>
            </w:r>
          </w:p>
        </w:tc>
      </w:tr>
      <w:tr w:rsidR="00ED0795" w:rsidRPr="009D7BF7" w:rsidTr="001A7538">
        <w:trPr>
          <w:trHeight w:val="232"/>
        </w:trPr>
        <w:tc>
          <w:tcPr>
            <w:tcW w:w="2667" w:type="pct"/>
            <w:gridSpan w:val="2"/>
            <w:tcBorders>
              <w:top w:val="single" w:sz="8" w:space="0" w:color="515151"/>
              <w:left w:val="single" w:sz="8" w:space="0" w:color="515151"/>
              <w:bottom w:val="single" w:sz="8" w:space="0" w:color="515151"/>
              <w:right w:val="single" w:sz="8" w:space="0" w:color="515151"/>
            </w:tcBorders>
            <w:shd w:val="clear" w:color="auto" w:fill="DDDDDD"/>
            <w:tcMar>
              <w:top w:w="0" w:type="dxa"/>
              <w:left w:w="40" w:type="dxa"/>
              <w:bottom w:w="40" w:type="dxa"/>
              <w:right w:w="40" w:type="dxa"/>
            </w:tcMar>
            <w:vAlign w:val="center"/>
          </w:tcPr>
          <w:p w:rsidR="00ED0795" w:rsidRPr="008F6847" w:rsidRDefault="00ED0795" w:rsidP="001A7538">
            <w:pPr>
              <w:pStyle w:val="EstilodeTabela2"/>
              <w:keepNext/>
              <w:keepLines/>
              <w:tabs>
                <w:tab w:val="left" w:pos="720"/>
                <w:tab w:val="left" w:pos="1440"/>
                <w:tab w:val="left" w:pos="2160"/>
                <w:tab w:val="left" w:pos="2880"/>
                <w:tab w:val="left" w:pos="3600"/>
                <w:tab w:val="left" w:pos="4320"/>
              </w:tabs>
              <w:spacing w:line="276" w:lineRule="auto"/>
              <w:jc w:val="both"/>
              <w:rPr>
                <w:rFonts w:ascii="Times New Roman" w:hAnsi="Times New Roman" w:cs="Times New Roman"/>
                <w:color w:val="000000" w:themeColor="text1"/>
                <w:sz w:val="22"/>
                <w:szCs w:val="22"/>
              </w:rPr>
            </w:pPr>
            <w:r w:rsidRPr="008F6847">
              <w:rPr>
                <w:rFonts w:ascii="Times New Roman" w:eastAsia="Calibri" w:hAnsi="Times New Roman" w:cs="Times New Roman"/>
                <w:b/>
                <w:bCs/>
                <w:color w:val="000000" w:themeColor="text1"/>
                <w:sz w:val="22"/>
                <w:szCs w:val="22"/>
              </w:rPr>
              <w:t>Total de Candidatos Inscritos - Graduação</w:t>
            </w:r>
          </w:p>
        </w:tc>
        <w:tc>
          <w:tcPr>
            <w:tcW w:w="474" w:type="pct"/>
            <w:tcBorders>
              <w:top w:val="single" w:sz="8" w:space="0" w:color="515151"/>
              <w:left w:val="single" w:sz="8" w:space="0" w:color="515151"/>
              <w:bottom w:val="single" w:sz="8" w:space="0" w:color="515151"/>
              <w:right w:val="single" w:sz="8" w:space="0" w:color="515151"/>
            </w:tcBorders>
            <w:shd w:val="clear" w:color="auto" w:fill="DDDDDD"/>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b/>
                <w:bCs/>
                <w:color w:val="000000" w:themeColor="text1"/>
                <w:sz w:val="22"/>
                <w:szCs w:val="22"/>
              </w:rPr>
              <w:t>63345</w:t>
            </w:r>
          </w:p>
        </w:tc>
        <w:tc>
          <w:tcPr>
            <w:tcW w:w="458" w:type="pct"/>
            <w:tcBorders>
              <w:top w:val="single" w:sz="8" w:space="0" w:color="515151"/>
              <w:left w:val="single" w:sz="8" w:space="0" w:color="515151"/>
              <w:bottom w:val="single" w:sz="8" w:space="0" w:color="515151"/>
              <w:right w:val="single" w:sz="8" w:space="0" w:color="515151"/>
            </w:tcBorders>
            <w:shd w:val="clear" w:color="auto" w:fill="DDDDDD"/>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b/>
                <w:bCs/>
                <w:color w:val="000000" w:themeColor="text1"/>
                <w:sz w:val="22"/>
                <w:szCs w:val="22"/>
              </w:rPr>
              <w:t>365707</w:t>
            </w:r>
          </w:p>
        </w:tc>
        <w:tc>
          <w:tcPr>
            <w:tcW w:w="507" w:type="pct"/>
            <w:tcBorders>
              <w:top w:val="single" w:sz="8" w:space="0" w:color="515151"/>
              <w:left w:val="single" w:sz="8" w:space="0" w:color="515151"/>
              <w:bottom w:val="single" w:sz="8" w:space="0" w:color="515151"/>
              <w:right w:val="single" w:sz="8" w:space="0" w:color="515151"/>
            </w:tcBorders>
            <w:shd w:val="clear" w:color="auto" w:fill="DDDDDD"/>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b/>
                <w:bCs/>
                <w:color w:val="000000" w:themeColor="text1"/>
                <w:sz w:val="22"/>
                <w:szCs w:val="22"/>
              </w:rPr>
              <w:t>365677</w:t>
            </w:r>
          </w:p>
        </w:tc>
        <w:tc>
          <w:tcPr>
            <w:tcW w:w="447" w:type="pct"/>
            <w:tcBorders>
              <w:top w:val="single" w:sz="8" w:space="0" w:color="515151"/>
              <w:left w:val="single" w:sz="8" w:space="0" w:color="515151"/>
              <w:bottom w:val="single" w:sz="8" w:space="0" w:color="515151"/>
              <w:right w:val="single" w:sz="8" w:space="0" w:color="515151"/>
            </w:tcBorders>
            <w:shd w:val="clear" w:color="auto" w:fill="DDDDDD"/>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sansserif" w:hAnsi="Times New Roman" w:cs="Times New Roman"/>
                <w:b/>
                <w:bCs/>
                <w:color w:val="000000" w:themeColor="text1"/>
                <w:sz w:val="22"/>
                <w:szCs w:val="22"/>
              </w:rPr>
              <w:t>198675</w:t>
            </w:r>
          </w:p>
        </w:tc>
        <w:tc>
          <w:tcPr>
            <w:tcW w:w="447" w:type="pct"/>
            <w:tcBorders>
              <w:top w:val="single" w:sz="8" w:space="0" w:color="515151"/>
              <w:left w:val="single" w:sz="8" w:space="0" w:color="515151"/>
              <w:bottom w:val="single" w:sz="8" w:space="0" w:color="515151"/>
              <w:right w:val="single" w:sz="8" w:space="0" w:color="515151"/>
            </w:tcBorders>
            <w:shd w:val="clear" w:color="auto" w:fill="DDDDDD"/>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sansserif" w:hAnsi="Times New Roman" w:cs="Times New Roman"/>
                <w:b/>
                <w:bCs/>
                <w:color w:val="000000" w:themeColor="text1"/>
                <w:sz w:val="22"/>
                <w:szCs w:val="22"/>
              </w:rPr>
              <w:t>303804</w:t>
            </w:r>
          </w:p>
        </w:tc>
      </w:tr>
      <w:tr w:rsidR="00ED0795" w:rsidRPr="009D7BF7" w:rsidTr="001A7538">
        <w:trPr>
          <w:trHeight w:val="232"/>
        </w:trPr>
        <w:tc>
          <w:tcPr>
            <w:tcW w:w="2667" w:type="pct"/>
            <w:gridSpan w:val="2"/>
            <w:tcBorders>
              <w:top w:val="single" w:sz="8" w:space="0" w:color="515151"/>
              <w:left w:val="single" w:sz="8" w:space="0" w:color="515151"/>
              <w:bottom w:val="single" w:sz="8" w:space="0" w:color="515151"/>
              <w:right w:val="single" w:sz="8" w:space="0" w:color="515151"/>
            </w:tcBorders>
            <w:shd w:val="clear" w:color="auto" w:fill="DDDDDD"/>
            <w:tcMar>
              <w:top w:w="0" w:type="dxa"/>
              <w:left w:w="40" w:type="dxa"/>
              <w:bottom w:w="40" w:type="dxa"/>
              <w:right w:w="40" w:type="dxa"/>
            </w:tcMar>
            <w:vAlign w:val="center"/>
          </w:tcPr>
          <w:p w:rsidR="00ED0795" w:rsidRPr="008F6847" w:rsidRDefault="00ED0795" w:rsidP="001A7538">
            <w:pPr>
              <w:pStyle w:val="EstilodeTabela2"/>
              <w:keepNext/>
              <w:keepLines/>
              <w:tabs>
                <w:tab w:val="left" w:pos="720"/>
                <w:tab w:val="left" w:pos="1440"/>
                <w:tab w:val="left" w:pos="2160"/>
                <w:tab w:val="left" w:pos="2880"/>
                <w:tab w:val="left" w:pos="3600"/>
                <w:tab w:val="left" w:pos="4320"/>
              </w:tabs>
              <w:spacing w:line="276" w:lineRule="auto"/>
              <w:jc w:val="both"/>
              <w:rPr>
                <w:rFonts w:ascii="Times New Roman" w:hAnsi="Times New Roman" w:cs="Times New Roman"/>
                <w:color w:val="000000" w:themeColor="text1"/>
                <w:sz w:val="22"/>
                <w:szCs w:val="22"/>
              </w:rPr>
            </w:pPr>
            <w:r w:rsidRPr="008F6847">
              <w:rPr>
                <w:rFonts w:ascii="Times New Roman" w:eastAsia="Calibri" w:hAnsi="Times New Roman" w:cs="Times New Roman"/>
                <w:b/>
                <w:bCs/>
                <w:color w:val="000000" w:themeColor="text1"/>
                <w:sz w:val="22"/>
                <w:szCs w:val="22"/>
              </w:rPr>
              <w:t>Total de Ingressantes - Graduação</w:t>
            </w:r>
          </w:p>
        </w:tc>
        <w:tc>
          <w:tcPr>
            <w:tcW w:w="474" w:type="pct"/>
            <w:tcBorders>
              <w:top w:val="single" w:sz="8" w:space="0" w:color="515151"/>
              <w:left w:val="single" w:sz="8" w:space="0" w:color="515151"/>
              <w:bottom w:val="single" w:sz="8" w:space="0" w:color="515151"/>
              <w:right w:val="single" w:sz="8" w:space="0" w:color="515151"/>
            </w:tcBorders>
            <w:shd w:val="clear" w:color="auto" w:fill="DDDDDD"/>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b/>
                <w:bCs/>
                <w:color w:val="000000" w:themeColor="text1"/>
                <w:sz w:val="22"/>
                <w:szCs w:val="22"/>
              </w:rPr>
              <w:t>8866</w:t>
            </w:r>
          </w:p>
        </w:tc>
        <w:tc>
          <w:tcPr>
            <w:tcW w:w="458" w:type="pct"/>
            <w:tcBorders>
              <w:top w:val="single" w:sz="8" w:space="0" w:color="515151"/>
              <w:left w:val="single" w:sz="8" w:space="0" w:color="515151"/>
              <w:bottom w:val="single" w:sz="8" w:space="0" w:color="515151"/>
              <w:right w:val="single" w:sz="8" w:space="0" w:color="515151"/>
            </w:tcBorders>
            <w:shd w:val="clear" w:color="auto" w:fill="DDDDDD"/>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b/>
                <w:bCs/>
                <w:color w:val="000000" w:themeColor="text1"/>
                <w:sz w:val="22"/>
                <w:szCs w:val="22"/>
              </w:rPr>
              <w:t>8445</w:t>
            </w:r>
          </w:p>
        </w:tc>
        <w:tc>
          <w:tcPr>
            <w:tcW w:w="507" w:type="pct"/>
            <w:tcBorders>
              <w:top w:val="single" w:sz="8" w:space="0" w:color="515151"/>
              <w:left w:val="single" w:sz="8" w:space="0" w:color="515151"/>
              <w:bottom w:val="single" w:sz="8" w:space="0" w:color="515151"/>
              <w:right w:val="single" w:sz="8" w:space="0" w:color="515151"/>
            </w:tcBorders>
            <w:shd w:val="clear" w:color="auto" w:fill="DDDDDD"/>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b/>
                <w:bCs/>
                <w:color w:val="000000" w:themeColor="text1"/>
                <w:sz w:val="22"/>
                <w:szCs w:val="22"/>
              </w:rPr>
              <w:t>7461</w:t>
            </w:r>
          </w:p>
        </w:tc>
        <w:tc>
          <w:tcPr>
            <w:tcW w:w="447" w:type="pct"/>
            <w:tcBorders>
              <w:top w:val="single" w:sz="8" w:space="0" w:color="515151"/>
              <w:left w:val="single" w:sz="8" w:space="0" w:color="515151"/>
              <w:bottom w:val="single" w:sz="8" w:space="0" w:color="515151"/>
              <w:right w:val="single" w:sz="8" w:space="0" w:color="515151"/>
            </w:tcBorders>
            <w:shd w:val="clear" w:color="auto" w:fill="DDDDDD"/>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sansserif" w:hAnsi="Times New Roman" w:cs="Times New Roman"/>
                <w:b/>
                <w:bCs/>
                <w:color w:val="000000" w:themeColor="text1"/>
                <w:sz w:val="22"/>
                <w:szCs w:val="22"/>
              </w:rPr>
              <w:t>7469</w:t>
            </w:r>
          </w:p>
        </w:tc>
        <w:tc>
          <w:tcPr>
            <w:tcW w:w="447" w:type="pct"/>
            <w:tcBorders>
              <w:top w:val="single" w:sz="8" w:space="0" w:color="515151"/>
              <w:left w:val="single" w:sz="8" w:space="0" w:color="515151"/>
              <w:bottom w:val="single" w:sz="8" w:space="0" w:color="515151"/>
              <w:right w:val="single" w:sz="8" w:space="0" w:color="515151"/>
            </w:tcBorders>
            <w:shd w:val="clear" w:color="auto" w:fill="DDDDDD"/>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sansserif" w:hAnsi="Times New Roman" w:cs="Times New Roman"/>
                <w:b/>
                <w:bCs/>
                <w:color w:val="000000" w:themeColor="text1"/>
                <w:sz w:val="22"/>
                <w:szCs w:val="22"/>
              </w:rPr>
              <w:t>7523</w:t>
            </w:r>
          </w:p>
        </w:tc>
      </w:tr>
      <w:tr w:rsidR="00ED0795" w:rsidRPr="009D7BF7" w:rsidTr="001A7538">
        <w:trPr>
          <w:trHeight w:val="232"/>
        </w:trPr>
        <w:tc>
          <w:tcPr>
            <w:tcW w:w="1420" w:type="pct"/>
            <w:vMerge w:val="restar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tcPr>
          <w:p w:rsidR="00ED0795" w:rsidRPr="008F6847" w:rsidRDefault="00ED0795" w:rsidP="001A7538">
            <w:pPr>
              <w:pStyle w:val="EstilodeTabela2"/>
              <w:keepNext/>
              <w:keepLines/>
              <w:tabs>
                <w:tab w:val="left" w:pos="720"/>
                <w:tab w:val="left" w:pos="1440"/>
                <w:tab w:val="left" w:pos="2160"/>
              </w:tabs>
              <w:spacing w:line="276" w:lineRule="auto"/>
              <w:rPr>
                <w:rFonts w:ascii="Times New Roman" w:hAnsi="Times New Roman" w:cs="Times New Roman"/>
                <w:color w:val="000000" w:themeColor="text1"/>
                <w:sz w:val="22"/>
                <w:szCs w:val="22"/>
              </w:rPr>
            </w:pPr>
            <w:r w:rsidRPr="008F6847">
              <w:rPr>
                <w:rFonts w:ascii="Times New Roman" w:eastAsia="Calibri" w:hAnsi="Times New Roman" w:cs="Times New Roman"/>
                <w:color w:val="000000" w:themeColor="text1"/>
                <w:sz w:val="22"/>
                <w:szCs w:val="22"/>
              </w:rPr>
              <w:t>Ingressantes por vagas Novas</w:t>
            </w:r>
          </w:p>
        </w:tc>
        <w:tc>
          <w:tcPr>
            <w:tcW w:w="124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 w:val="left" w:pos="1440"/>
              </w:tabs>
              <w:spacing w:line="276" w:lineRule="auto"/>
              <w:jc w:val="both"/>
              <w:rPr>
                <w:rFonts w:ascii="Times New Roman" w:hAnsi="Times New Roman" w:cs="Times New Roman"/>
                <w:color w:val="000000" w:themeColor="text1"/>
                <w:sz w:val="22"/>
                <w:szCs w:val="22"/>
              </w:rPr>
            </w:pPr>
            <w:r w:rsidRPr="008F6847">
              <w:rPr>
                <w:rFonts w:ascii="Times New Roman" w:eastAsia="sansserif" w:hAnsi="Times New Roman" w:cs="Times New Roman"/>
                <w:color w:val="000000" w:themeColor="text1"/>
                <w:sz w:val="22"/>
                <w:szCs w:val="22"/>
              </w:rPr>
              <w:t xml:space="preserve"> Presencial</w:t>
            </w:r>
          </w:p>
        </w:tc>
        <w:tc>
          <w:tcPr>
            <w:tcW w:w="474"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color w:val="000000" w:themeColor="text1"/>
                <w:sz w:val="22"/>
                <w:szCs w:val="22"/>
              </w:rPr>
              <w:t>7935</w:t>
            </w:r>
          </w:p>
        </w:tc>
        <w:tc>
          <w:tcPr>
            <w:tcW w:w="458"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color w:val="000000" w:themeColor="text1"/>
                <w:sz w:val="22"/>
                <w:szCs w:val="22"/>
              </w:rPr>
              <w:t>8108</w:t>
            </w:r>
          </w:p>
        </w:tc>
        <w:tc>
          <w:tcPr>
            <w:tcW w:w="50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color w:val="000000" w:themeColor="text1"/>
                <w:sz w:val="22"/>
                <w:szCs w:val="22"/>
              </w:rPr>
              <w:t>6740</w:t>
            </w:r>
          </w:p>
        </w:tc>
        <w:tc>
          <w:tcPr>
            <w:tcW w:w="44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sansserif" w:hAnsi="Times New Roman" w:cs="Times New Roman"/>
                <w:color w:val="000000" w:themeColor="text1"/>
                <w:sz w:val="22"/>
                <w:szCs w:val="22"/>
              </w:rPr>
              <w:t>6594</w:t>
            </w:r>
          </w:p>
        </w:tc>
        <w:tc>
          <w:tcPr>
            <w:tcW w:w="44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sansserif" w:hAnsi="Times New Roman" w:cs="Times New Roman"/>
                <w:color w:val="000000" w:themeColor="text1"/>
                <w:sz w:val="22"/>
                <w:szCs w:val="22"/>
              </w:rPr>
              <w:t>6686</w:t>
            </w:r>
          </w:p>
        </w:tc>
      </w:tr>
      <w:tr w:rsidR="00ED0795" w:rsidRPr="009D7BF7" w:rsidTr="001A7538">
        <w:trPr>
          <w:trHeight w:val="232"/>
        </w:trPr>
        <w:tc>
          <w:tcPr>
            <w:tcW w:w="1420" w:type="pct"/>
            <w:vMerge/>
            <w:tcBorders>
              <w:top w:val="single" w:sz="8" w:space="0" w:color="515151"/>
              <w:left w:val="single" w:sz="8" w:space="0" w:color="515151"/>
              <w:bottom w:val="single" w:sz="8" w:space="0" w:color="515151"/>
              <w:right w:val="single" w:sz="8" w:space="0" w:color="515151"/>
            </w:tcBorders>
            <w:shd w:val="clear" w:color="auto" w:fill="FFFFFF"/>
          </w:tcPr>
          <w:p w:rsidR="00ED0795" w:rsidRPr="008F6847" w:rsidRDefault="00ED0795" w:rsidP="001A7538">
            <w:pPr>
              <w:keepNext/>
              <w:keepLines/>
              <w:spacing w:line="276" w:lineRule="auto"/>
              <w:rPr>
                <w:color w:val="000000" w:themeColor="text1"/>
                <w:sz w:val="22"/>
                <w:szCs w:val="22"/>
              </w:rPr>
            </w:pPr>
          </w:p>
        </w:tc>
        <w:tc>
          <w:tcPr>
            <w:tcW w:w="124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 w:val="left" w:pos="1440"/>
              </w:tabs>
              <w:spacing w:line="276" w:lineRule="auto"/>
              <w:jc w:val="both"/>
              <w:rPr>
                <w:rFonts w:ascii="Times New Roman" w:hAnsi="Times New Roman" w:cs="Times New Roman"/>
                <w:color w:val="000000" w:themeColor="text1"/>
                <w:sz w:val="22"/>
                <w:szCs w:val="22"/>
              </w:rPr>
            </w:pPr>
            <w:r w:rsidRPr="008F6847">
              <w:rPr>
                <w:rFonts w:ascii="Times New Roman" w:eastAsia="sansserif" w:hAnsi="Times New Roman" w:cs="Times New Roman"/>
                <w:color w:val="000000" w:themeColor="text1"/>
                <w:sz w:val="22"/>
                <w:szCs w:val="22"/>
              </w:rPr>
              <w:t xml:space="preserve"> EAD</w:t>
            </w:r>
          </w:p>
        </w:tc>
        <w:tc>
          <w:tcPr>
            <w:tcW w:w="474"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color w:val="000000" w:themeColor="text1"/>
                <w:sz w:val="22"/>
                <w:szCs w:val="22"/>
              </w:rPr>
              <w:t>0</w:t>
            </w:r>
          </w:p>
        </w:tc>
        <w:tc>
          <w:tcPr>
            <w:tcW w:w="458"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color w:val="000000" w:themeColor="text1"/>
                <w:sz w:val="22"/>
                <w:szCs w:val="22"/>
              </w:rPr>
              <w:t>137</w:t>
            </w:r>
          </w:p>
        </w:tc>
        <w:tc>
          <w:tcPr>
            <w:tcW w:w="50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color w:val="000000" w:themeColor="text1"/>
                <w:sz w:val="22"/>
                <w:szCs w:val="22"/>
              </w:rPr>
              <w:t>0</w:t>
            </w:r>
          </w:p>
        </w:tc>
        <w:tc>
          <w:tcPr>
            <w:tcW w:w="44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sansserif" w:hAnsi="Times New Roman" w:cs="Times New Roman"/>
                <w:color w:val="000000" w:themeColor="text1"/>
                <w:sz w:val="22"/>
                <w:szCs w:val="22"/>
              </w:rPr>
              <w:t>0</w:t>
            </w:r>
          </w:p>
        </w:tc>
        <w:tc>
          <w:tcPr>
            <w:tcW w:w="44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sansserif" w:hAnsi="Times New Roman" w:cs="Times New Roman"/>
                <w:color w:val="000000" w:themeColor="text1"/>
                <w:sz w:val="22"/>
                <w:szCs w:val="22"/>
              </w:rPr>
              <w:t>0</w:t>
            </w:r>
          </w:p>
        </w:tc>
      </w:tr>
      <w:tr w:rsidR="00ED0795" w:rsidRPr="009D7BF7" w:rsidTr="001A7538">
        <w:trPr>
          <w:trHeight w:val="232"/>
        </w:trPr>
        <w:tc>
          <w:tcPr>
            <w:tcW w:w="1420" w:type="pct"/>
            <w:vMerge w:val="restar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tcPr>
          <w:p w:rsidR="00ED0795" w:rsidRPr="008F6847" w:rsidRDefault="00ED0795" w:rsidP="001A7538">
            <w:pPr>
              <w:pStyle w:val="EstilodeTabela2"/>
              <w:keepNext/>
              <w:keepLines/>
              <w:tabs>
                <w:tab w:val="left" w:pos="720"/>
                <w:tab w:val="left" w:pos="1440"/>
                <w:tab w:val="left" w:pos="2160"/>
              </w:tabs>
              <w:spacing w:line="276" w:lineRule="auto"/>
              <w:rPr>
                <w:rFonts w:ascii="Times New Roman" w:hAnsi="Times New Roman" w:cs="Times New Roman"/>
                <w:color w:val="000000" w:themeColor="text1"/>
                <w:sz w:val="22"/>
                <w:szCs w:val="22"/>
              </w:rPr>
            </w:pPr>
            <w:r w:rsidRPr="008F6847">
              <w:rPr>
                <w:rFonts w:ascii="Times New Roman" w:eastAsia="Calibri" w:hAnsi="Times New Roman" w:cs="Times New Roman"/>
                <w:color w:val="000000" w:themeColor="text1"/>
                <w:sz w:val="22"/>
                <w:szCs w:val="22"/>
              </w:rPr>
              <w:t xml:space="preserve">Ingressantes por </w:t>
            </w:r>
            <w:proofErr w:type="gramStart"/>
            <w:r w:rsidRPr="008F6847">
              <w:rPr>
                <w:rFonts w:ascii="Times New Roman" w:eastAsia="Calibri" w:hAnsi="Times New Roman" w:cs="Times New Roman"/>
                <w:color w:val="000000" w:themeColor="text1"/>
                <w:sz w:val="22"/>
                <w:szCs w:val="22"/>
              </w:rPr>
              <w:t>vagas  Remanescentes</w:t>
            </w:r>
            <w:proofErr w:type="gramEnd"/>
          </w:p>
        </w:tc>
        <w:tc>
          <w:tcPr>
            <w:tcW w:w="124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 w:val="left" w:pos="1440"/>
              </w:tabs>
              <w:spacing w:line="276" w:lineRule="auto"/>
              <w:jc w:val="both"/>
              <w:rPr>
                <w:rFonts w:ascii="Times New Roman" w:hAnsi="Times New Roman" w:cs="Times New Roman"/>
                <w:color w:val="000000" w:themeColor="text1"/>
                <w:sz w:val="22"/>
                <w:szCs w:val="22"/>
              </w:rPr>
            </w:pPr>
            <w:r w:rsidRPr="008F6847">
              <w:rPr>
                <w:rFonts w:ascii="Times New Roman" w:eastAsia="sansserif" w:hAnsi="Times New Roman" w:cs="Times New Roman"/>
                <w:color w:val="000000" w:themeColor="text1"/>
                <w:sz w:val="22"/>
                <w:szCs w:val="22"/>
              </w:rPr>
              <w:t xml:space="preserve"> Presencial</w:t>
            </w:r>
          </w:p>
        </w:tc>
        <w:tc>
          <w:tcPr>
            <w:tcW w:w="474"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color w:val="000000" w:themeColor="text1"/>
                <w:sz w:val="22"/>
                <w:szCs w:val="22"/>
              </w:rPr>
              <w:t>919</w:t>
            </w:r>
          </w:p>
        </w:tc>
        <w:tc>
          <w:tcPr>
            <w:tcW w:w="458"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color w:val="000000" w:themeColor="text1"/>
                <w:sz w:val="22"/>
                <w:szCs w:val="22"/>
              </w:rPr>
              <w:t>128</w:t>
            </w:r>
          </w:p>
        </w:tc>
        <w:tc>
          <w:tcPr>
            <w:tcW w:w="50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color w:val="000000" w:themeColor="text1"/>
                <w:sz w:val="22"/>
                <w:szCs w:val="22"/>
              </w:rPr>
              <w:t>647</w:t>
            </w:r>
          </w:p>
        </w:tc>
        <w:tc>
          <w:tcPr>
            <w:tcW w:w="44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sansserif" w:hAnsi="Times New Roman" w:cs="Times New Roman"/>
                <w:color w:val="000000" w:themeColor="text1"/>
                <w:sz w:val="22"/>
                <w:szCs w:val="22"/>
              </w:rPr>
              <w:t>822</w:t>
            </w:r>
          </w:p>
        </w:tc>
        <w:tc>
          <w:tcPr>
            <w:tcW w:w="44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sansserif" w:hAnsi="Times New Roman" w:cs="Times New Roman"/>
                <w:color w:val="000000" w:themeColor="text1"/>
                <w:sz w:val="22"/>
                <w:szCs w:val="22"/>
              </w:rPr>
              <w:t>788</w:t>
            </w:r>
          </w:p>
        </w:tc>
      </w:tr>
      <w:tr w:rsidR="00ED0795" w:rsidRPr="009D7BF7" w:rsidTr="001A7538">
        <w:trPr>
          <w:trHeight w:val="232"/>
        </w:trPr>
        <w:tc>
          <w:tcPr>
            <w:tcW w:w="1420" w:type="pct"/>
            <w:vMerge/>
            <w:tcBorders>
              <w:top w:val="single" w:sz="8" w:space="0" w:color="515151"/>
              <w:left w:val="single" w:sz="8" w:space="0" w:color="515151"/>
              <w:bottom w:val="single" w:sz="8" w:space="0" w:color="515151"/>
              <w:right w:val="single" w:sz="8" w:space="0" w:color="515151"/>
            </w:tcBorders>
            <w:shd w:val="clear" w:color="auto" w:fill="FFFFFF"/>
          </w:tcPr>
          <w:p w:rsidR="00ED0795" w:rsidRPr="008F6847" w:rsidRDefault="00ED0795" w:rsidP="001A7538">
            <w:pPr>
              <w:keepNext/>
              <w:keepLines/>
              <w:spacing w:line="276" w:lineRule="auto"/>
              <w:rPr>
                <w:color w:val="000000" w:themeColor="text1"/>
                <w:sz w:val="22"/>
                <w:szCs w:val="22"/>
              </w:rPr>
            </w:pPr>
          </w:p>
        </w:tc>
        <w:tc>
          <w:tcPr>
            <w:tcW w:w="124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 w:val="left" w:pos="1440"/>
              </w:tabs>
              <w:spacing w:line="276" w:lineRule="auto"/>
              <w:jc w:val="both"/>
              <w:rPr>
                <w:rFonts w:ascii="Times New Roman" w:hAnsi="Times New Roman" w:cs="Times New Roman"/>
                <w:color w:val="000000" w:themeColor="text1"/>
                <w:sz w:val="22"/>
                <w:szCs w:val="22"/>
              </w:rPr>
            </w:pPr>
            <w:r w:rsidRPr="008F6847">
              <w:rPr>
                <w:rFonts w:ascii="Times New Roman" w:eastAsia="sansserif" w:hAnsi="Times New Roman" w:cs="Times New Roman"/>
                <w:color w:val="000000" w:themeColor="text1"/>
                <w:sz w:val="22"/>
                <w:szCs w:val="22"/>
              </w:rPr>
              <w:t xml:space="preserve"> EAD</w:t>
            </w:r>
          </w:p>
        </w:tc>
        <w:tc>
          <w:tcPr>
            <w:tcW w:w="474"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color w:val="000000" w:themeColor="text1"/>
                <w:sz w:val="22"/>
                <w:szCs w:val="22"/>
              </w:rPr>
              <w:t>0</w:t>
            </w:r>
          </w:p>
        </w:tc>
        <w:tc>
          <w:tcPr>
            <w:tcW w:w="458"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color w:val="000000" w:themeColor="text1"/>
                <w:sz w:val="22"/>
                <w:szCs w:val="22"/>
              </w:rPr>
              <w:t>0</w:t>
            </w:r>
          </w:p>
        </w:tc>
        <w:tc>
          <w:tcPr>
            <w:tcW w:w="50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color w:val="000000" w:themeColor="text1"/>
                <w:sz w:val="22"/>
                <w:szCs w:val="22"/>
              </w:rPr>
              <w:t>0</w:t>
            </w:r>
          </w:p>
        </w:tc>
        <w:tc>
          <w:tcPr>
            <w:tcW w:w="44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sansserif" w:hAnsi="Times New Roman" w:cs="Times New Roman"/>
                <w:color w:val="000000" w:themeColor="text1"/>
                <w:sz w:val="22"/>
                <w:szCs w:val="22"/>
              </w:rPr>
              <w:t>0</w:t>
            </w:r>
          </w:p>
        </w:tc>
        <w:tc>
          <w:tcPr>
            <w:tcW w:w="44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sansserif" w:hAnsi="Times New Roman" w:cs="Times New Roman"/>
                <w:color w:val="000000" w:themeColor="text1"/>
                <w:sz w:val="22"/>
                <w:szCs w:val="22"/>
              </w:rPr>
              <w:t>0</w:t>
            </w:r>
          </w:p>
        </w:tc>
      </w:tr>
      <w:tr w:rsidR="00ED0795" w:rsidRPr="009D7BF7" w:rsidTr="001A7538">
        <w:trPr>
          <w:trHeight w:val="232"/>
        </w:trPr>
        <w:tc>
          <w:tcPr>
            <w:tcW w:w="1420" w:type="pct"/>
            <w:vMerge w:val="restar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tcPr>
          <w:p w:rsidR="00ED0795" w:rsidRPr="008F6847" w:rsidRDefault="00ED0795" w:rsidP="001A7538">
            <w:pPr>
              <w:pStyle w:val="EstilodeTabela2"/>
              <w:keepNext/>
              <w:keepLines/>
              <w:tabs>
                <w:tab w:val="left" w:pos="720"/>
                <w:tab w:val="left" w:pos="1440"/>
                <w:tab w:val="left" w:pos="2160"/>
              </w:tabs>
              <w:spacing w:line="276" w:lineRule="auto"/>
              <w:rPr>
                <w:rFonts w:ascii="Times New Roman" w:hAnsi="Times New Roman" w:cs="Times New Roman"/>
                <w:color w:val="000000" w:themeColor="text1"/>
                <w:sz w:val="22"/>
                <w:szCs w:val="22"/>
              </w:rPr>
            </w:pPr>
            <w:r w:rsidRPr="008F6847">
              <w:rPr>
                <w:rFonts w:ascii="Times New Roman" w:eastAsia="Calibri" w:hAnsi="Times New Roman" w:cs="Times New Roman"/>
                <w:color w:val="000000" w:themeColor="text1"/>
                <w:sz w:val="22"/>
                <w:szCs w:val="22"/>
              </w:rPr>
              <w:t>Ingressantes por Convênio PEC-G</w:t>
            </w:r>
          </w:p>
        </w:tc>
        <w:tc>
          <w:tcPr>
            <w:tcW w:w="124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 w:val="left" w:pos="1440"/>
              </w:tabs>
              <w:spacing w:line="276" w:lineRule="auto"/>
              <w:jc w:val="both"/>
              <w:rPr>
                <w:rFonts w:ascii="Times New Roman" w:hAnsi="Times New Roman" w:cs="Times New Roman"/>
                <w:color w:val="000000" w:themeColor="text1"/>
                <w:sz w:val="22"/>
                <w:szCs w:val="22"/>
              </w:rPr>
            </w:pPr>
            <w:r w:rsidRPr="008F6847">
              <w:rPr>
                <w:rFonts w:ascii="Times New Roman" w:eastAsia="sansserif" w:hAnsi="Times New Roman" w:cs="Times New Roman"/>
                <w:color w:val="000000" w:themeColor="text1"/>
                <w:sz w:val="22"/>
                <w:szCs w:val="22"/>
              </w:rPr>
              <w:t xml:space="preserve"> Presencial</w:t>
            </w:r>
          </w:p>
        </w:tc>
        <w:tc>
          <w:tcPr>
            <w:tcW w:w="474"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color w:val="000000" w:themeColor="text1"/>
                <w:sz w:val="22"/>
                <w:szCs w:val="22"/>
              </w:rPr>
              <w:t>12</w:t>
            </w:r>
          </w:p>
        </w:tc>
        <w:tc>
          <w:tcPr>
            <w:tcW w:w="458"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color w:val="000000" w:themeColor="text1"/>
                <w:sz w:val="22"/>
                <w:szCs w:val="22"/>
              </w:rPr>
              <w:t>18</w:t>
            </w:r>
          </w:p>
        </w:tc>
        <w:tc>
          <w:tcPr>
            <w:tcW w:w="50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color w:val="000000" w:themeColor="text1"/>
                <w:sz w:val="22"/>
                <w:szCs w:val="22"/>
              </w:rPr>
              <w:t>25</w:t>
            </w:r>
          </w:p>
        </w:tc>
        <w:tc>
          <w:tcPr>
            <w:tcW w:w="44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sansserif" w:hAnsi="Times New Roman" w:cs="Times New Roman"/>
                <w:color w:val="000000" w:themeColor="text1"/>
                <w:sz w:val="22"/>
                <w:szCs w:val="22"/>
              </w:rPr>
              <w:t>25</w:t>
            </w:r>
          </w:p>
        </w:tc>
        <w:tc>
          <w:tcPr>
            <w:tcW w:w="44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sansserif" w:hAnsi="Times New Roman" w:cs="Times New Roman"/>
                <w:color w:val="000000" w:themeColor="text1"/>
                <w:sz w:val="22"/>
                <w:szCs w:val="22"/>
              </w:rPr>
              <w:t>15</w:t>
            </w:r>
          </w:p>
        </w:tc>
      </w:tr>
      <w:tr w:rsidR="00ED0795" w:rsidRPr="009D7BF7" w:rsidTr="001A7538">
        <w:trPr>
          <w:trHeight w:val="232"/>
        </w:trPr>
        <w:tc>
          <w:tcPr>
            <w:tcW w:w="1420" w:type="pct"/>
            <w:vMerge/>
            <w:tcBorders>
              <w:top w:val="single" w:sz="8" w:space="0" w:color="515151"/>
              <w:left w:val="single" w:sz="8" w:space="0" w:color="515151"/>
              <w:bottom w:val="single" w:sz="8" w:space="0" w:color="515151"/>
              <w:right w:val="single" w:sz="8" w:space="0" w:color="515151"/>
            </w:tcBorders>
            <w:shd w:val="clear" w:color="auto" w:fill="FFFFFF"/>
          </w:tcPr>
          <w:p w:rsidR="00ED0795" w:rsidRPr="008F6847" w:rsidRDefault="00ED0795" w:rsidP="001A7538">
            <w:pPr>
              <w:keepNext/>
              <w:keepLines/>
              <w:spacing w:line="276" w:lineRule="auto"/>
              <w:rPr>
                <w:color w:val="000000" w:themeColor="text1"/>
                <w:sz w:val="22"/>
                <w:szCs w:val="22"/>
              </w:rPr>
            </w:pPr>
          </w:p>
        </w:tc>
        <w:tc>
          <w:tcPr>
            <w:tcW w:w="124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 w:val="left" w:pos="1440"/>
              </w:tabs>
              <w:spacing w:line="276" w:lineRule="auto"/>
              <w:jc w:val="both"/>
              <w:rPr>
                <w:rFonts w:ascii="Times New Roman" w:hAnsi="Times New Roman" w:cs="Times New Roman"/>
                <w:color w:val="000000" w:themeColor="text1"/>
                <w:sz w:val="22"/>
                <w:szCs w:val="22"/>
              </w:rPr>
            </w:pPr>
            <w:r w:rsidRPr="008F6847">
              <w:rPr>
                <w:rFonts w:ascii="Times New Roman" w:eastAsia="sansserif" w:hAnsi="Times New Roman" w:cs="Times New Roman"/>
                <w:color w:val="000000" w:themeColor="text1"/>
                <w:sz w:val="22"/>
                <w:szCs w:val="22"/>
              </w:rPr>
              <w:t xml:space="preserve"> EAD</w:t>
            </w:r>
          </w:p>
        </w:tc>
        <w:tc>
          <w:tcPr>
            <w:tcW w:w="474"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color w:val="000000" w:themeColor="text1"/>
                <w:sz w:val="22"/>
                <w:szCs w:val="22"/>
              </w:rPr>
              <w:t>0</w:t>
            </w:r>
          </w:p>
        </w:tc>
        <w:tc>
          <w:tcPr>
            <w:tcW w:w="458"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color w:val="000000" w:themeColor="text1"/>
                <w:sz w:val="22"/>
                <w:szCs w:val="22"/>
              </w:rPr>
              <w:t>0</w:t>
            </w:r>
          </w:p>
        </w:tc>
        <w:tc>
          <w:tcPr>
            <w:tcW w:w="50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color w:val="000000" w:themeColor="text1"/>
                <w:sz w:val="22"/>
                <w:szCs w:val="22"/>
              </w:rPr>
              <w:t>0</w:t>
            </w:r>
          </w:p>
        </w:tc>
        <w:tc>
          <w:tcPr>
            <w:tcW w:w="44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sansserif" w:hAnsi="Times New Roman" w:cs="Times New Roman"/>
                <w:color w:val="000000" w:themeColor="text1"/>
                <w:sz w:val="22"/>
                <w:szCs w:val="22"/>
              </w:rPr>
              <w:t>0</w:t>
            </w:r>
          </w:p>
        </w:tc>
        <w:tc>
          <w:tcPr>
            <w:tcW w:w="44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sansserif" w:hAnsi="Times New Roman" w:cs="Times New Roman"/>
                <w:color w:val="000000" w:themeColor="text1"/>
                <w:sz w:val="22"/>
                <w:szCs w:val="22"/>
              </w:rPr>
              <w:t>0</w:t>
            </w:r>
          </w:p>
        </w:tc>
      </w:tr>
      <w:tr w:rsidR="00ED0795" w:rsidRPr="009D7BF7" w:rsidTr="001A7538">
        <w:trPr>
          <w:trHeight w:val="232"/>
        </w:trPr>
        <w:tc>
          <w:tcPr>
            <w:tcW w:w="1420" w:type="pct"/>
            <w:vMerge w:val="restar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tcPr>
          <w:p w:rsidR="00ED0795" w:rsidRPr="008F6847" w:rsidRDefault="00ED0795" w:rsidP="001A7538">
            <w:pPr>
              <w:pStyle w:val="EstilodeTabela2"/>
              <w:keepNext/>
              <w:keepLines/>
              <w:tabs>
                <w:tab w:val="left" w:pos="720"/>
                <w:tab w:val="left" w:pos="1440"/>
                <w:tab w:val="left" w:pos="2160"/>
              </w:tabs>
              <w:spacing w:line="276" w:lineRule="auto"/>
              <w:rPr>
                <w:rFonts w:ascii="Times New Roman" w:hAnsi="Times New Roman" w:cs="Times New Roman"/>
                <w:color w:val="000000" w:themeColor="text1"/>
                <w:sz w:val="22"/>
                <w:szCs w:val="22"/>
              </w:rPr>
            </w:pPr>
            <w:proofErr w:type="spellStart"/>
            <w:r>
              <w:rPr>
                <w:rFonts w:ascii="Times New Roman" w:eastAsia="Calibri" w:hAnsi="Times New Roman" w:cs="Times New Roman"/>
                <w:color w:val="000000" w:themeColor="text1"/>
                <w:sz w:val="22"/>
                <w:szCs w:val="22"/>
              </w:rPr>
              <w:t>Ing</w:t>
            </w:r>
            <w:r w:rsidRPr="008F6847">
              <w:rPr>
                <w:rFonts w:ascii="Times New Roman" w:eastAsia="Calibri" w:hAnsi="Times New Roman" w:cs="Times New Roman"/>
                <w:color w:val="000000" w:themeColor="text1"/>
                <w:sz w:val="22"/>
                <w:szCs w:val="22"/>
              </w:rPr>
              <w:t>essantes</w:t>
            </w:r>
            <w:proofErr w:type="spellEnd"/>
            <w:r w:rsidRPr="008F6847">
              <w:rPr>
                <w:rFonts w:ascii="Times New Roman" w:eastAsia="Calibri" w:hAnsi="Times New Roman" w:cs="Times New Roman"/>
                <w:color w:val="000000" w:themeColor="text1"/>
                <w:sz w:val="22"/>
                <w:szCs w:val="22"/>
              </w:rPr>
              <w:t xml:space="preserve"> por Transferência </w:t>
            </w:r>
            <w:proofErr w:type="spellStart"/>
            <w:r w:rsidRPr="008F6847">
              <w:rPr>
                <w:rFonts w:ascii="Times New Roman" w:eastAsia="Calibri" w:hAnsi="Times New Roman" w:cs="Times New Roman"/>
                <w:color w:val="000000" w:themeColor="text1"/>
                <w:sz w:val="22"/>
                <w:szCs w:val="22"/>
              </w:rPr>
              <w:t>Ex</w:t>
            </w:r>
            <w:proofErr w:type="spellEnd"/>
            <w:r w:rsidRPr="008F6847">
              <w:rPr>
                <w:rFonts w:ascii="Times New Roman" w:eastAsia="Calibri" w:hAnsi="Times New Roman" w:cs="Times New Roman"/>
                <w:color w:val="000000" w:themeColor="text1"/>
                <w:sz w:val="22"/>
                <w:szCs w:val="22"/>
              </w:rPr>
              <w:t xml:space="preserve"> - </w:t>
            </w:r>
            <w:proofErr w:type="spellStart"/>
            <w:r w:rsidRPr="008F6847">
              <w:rPr>
                <w:rFonts w:ascii="Times New Roman" w:eastAsia="Calibri" w:hAnsi="Times New Roman" w:cs="Times New Roman"/>
                <w:color w:val="000000" w:themeColor="text1"/>
                <w:sz w:val="22"/>
                <w:szCs w:val="22"/>
              </w:rPr>
              <w:t>Officio</w:t>
            </w:r>
            <w:proofErr w:type="spellEnd"/>
          </w:p>
        </w:tc>
        <w:tc>
          <w:tcPr>
            <w:tcW w:w="124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 w:val="left" w:pos="1440"/>
              </w:tabs>
              <w:spacing w:line="276" w:lineRule="auto"/>
              <w:jc w:val="both"/>
              <w:rPr>
                <w:rFonts w:ascii="Times New Roman" w:hAnsi="Times New Roman" w:cs="Times New Roman"/>
                <w:color w:val="000000" w:themeColor="text1"/>
                <w:sz w:val="22"/>
                <w:szCs w:val="22"/>
              </w:rPr>
            </w:pPr>
            <w:r w:rsidRPr="008F6847">
              <w:rPr>
                <w:rFonts w:ascii="Times New Roman" w:eastAsia="sansserif" w:hAnsi="Times New Roman" w:cs="Times New Roman"/>
                <w:color w:val="000000" w:themeColor="text1"/>
                <w:sz w:val="22"/>
                <w:szCs w:val="22"/>
              </w:rPr>
              <w:t xml:space="preserve"> Presencial</w:t>
            </w:r>
          </w:p>
        </w:tc>
        <w:tc>
          <w:tcPr>
            <w:tcW w:w="474"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color w:val="000000" w:themeColor="text1"/>
                <w:sz w:val="22"/>
                <w:szCs w:val="22"/>
              </w:rPr>
              <w:t>-</w:t>
            </w:r>
          </w:p>
        </w:tc>
        <w:tc>
          <w:tcPr>
            <w:tcW w:w="458"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color w:val="000000" w:themeColor="text1"/>
                <w:sz w:val="22"/>
                <w:szCs w:val="22"/>
              </w:rPr>
              <w:t>19</w:t>
            </w:r>
          </w:p>
        </w:tc>
        <w:tc>
          <w:tcPr>
            <w:tcW w:w="50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color w:val="000000" w:themeColor="text1"/>
                <w:sz w:val="22"/>
                <w:szCs w:val="22"/>
              </w:rPr>
              <w:t>20</w:t>
            </w:r>
          </w:p>
        </w:tc>
        <w:tc>
          <w:tcPr>
            <w:tcW w:w="44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sansserif" w:hAnsi="Times New Roman" w:cs="Times New Roman"/>
                <w:color w:val="000000" w:themeColor="text1"/>
                <w:sz w:val="22"/>
                <w:szCs w:val="22"/>
              </w:rPr>
              <w:t>11</w:t>
            </w:r>
          </w:p>
        </w:tc>
        <w:tc>
          <w:tcPr>
            <w:tcW w:w="44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sansserif" w:hAnsi="Times New Roman" w:cs="Times New Roman"/>
                <w:color w:val="000000" w:themeColor="text1"/>
                <w:sz w:val="22"/>
                <w:szCs w:val="22"/>
              </w:rPr>
              <w:t>18</w:t>
            </w:r>
          </w:p>
        </w:tc>
      </w:tr>
      <w:tr w:rsidR="00ED0795" w:rsidRPr="009D7BF7" w:rsidTr="001A7538">
        <w:trPr>
          <w:trHeight w:val="232"/>
        </w:trPr>
        <w:tc>
          <w:tcPr>
            <w:tcW w:w="1420" w:type="pct"/>
            <w:vMerge/>
            <w:tcBorders>
              <w:top w:val="single" w:sz="8" w:space="0" w:color="515151"/>
              <w:left w:val="single" w:sz="8" w:space="0" w:color="515151"/>
              <w:bottom w:val="single" w:sz="8" w:space="0" w:color="515151"/>
              <w:right w:val="single" w:sz="8" w:space="0" w:color="515151"/>
            </w:tcBorders>
            <w:shd w:val="clear" w:color="auto" w:fill="FFFFFF"/>
          </w:tcPr>
          <w:p w:rsidR="00ED0795" w:rsidRPr="008F6847" w:rsidRDefault="00ED0795" w:rsidP="001A7538">
            <w:pPr>
              <w:keepNext/>
              <w:keepLines/>
              <w:spacing w:line="276" w:lineRule="auto"/>
              <w:rPr>
                <w:color w:val="000000" w:themeColor="text1"/>
                <w:sz w:val="22"/>
                <w:szCs w:val="22"/>
              </w:rPr>
            </w:pPr>
          </w:p>
        </w:tc>
        <w:tc>
          <w:tcPr>
            <w:tcW w:w="124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 w:val="left" w:pos="1440"/>
              </w:tabs>
              <w:spacing w:line="276" w:lineRule="auto"/>
              <w:jc w:val="both"/>
              <w:rPr>
                <w:rFonts w:ascii="Times New Roman" w:hAnsi="Times New Roman" w:cs="Times New Roman"/>
                <w:color w:val="000000" w:themeColor="text1"/>
                <w:sz w:val="22"/>
                <w:szCs w:val="22"/>
              </w:rPr>
            </w:pPr>
            <w:r w:rsidRPr="008F6847">
              <w:rPr>
                <w:rFonts w:ascii="Times New Roman" w:eastAsia="sansserif" w:hAnsi="Times New Roman" w:cs="Times New Roman"/>
                <w:color w:val="000000" w:themeColor="text1"/>
                <w:sz w:val="22"/>
                <w:szCs w:val="22"/>
              </w:rPr>
              <w:t xml:space="preserve"> EAD</w:t>
            </w:r>
          </w:p>
        </w:tc>
        <w:tc>
          <w:tcPr>
            <w:tcW w:w="474"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color w:val="000000" w:themeColor="text1"/>
                <w:sz w:val="22"/>
                <w:szCs w:val="22"/>
              </w:rPr>
              <w:t>-</w:t>
            </w:r>
          </w:p>
        </w:tc>
        <w:tc>
          <w:tcPr>
            <w:tcW w:w="458"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color w:val="000000" w:themeColor="text1"/>
                <w:sz w:val="22"/>
                <w:szCs w:val="22"/>
              </w:rPr>
              <w:t>0</w:t>
            </w:r>
          </w:p>
        </w:tc>
        <w:tc>
          <w:tcPr>
            <w:tcW w:w="50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color w:val="000000" w:themeColor="text1"/>
                <w:sz w:val="22"/>
                <w:szCs w:val="22"/>
              </w:rPr>
              <w:t>0</w:t>
            </w:r>
          </w:p>
        </w:tc>
        <w:tc>
          <w:tcPr>
            <w:tcW w:w="44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sansserif" w:hAnsi="Times New Roman" w:cs="Times New Roman"/>
                <w:color w:val="000000" w:themeColor="text1"/>
                <w:sz w:val="22"/>
                <w:szCs w:val="22"/>
              </w:rPr>
              <w:t>0</w:t>
            </w:r>
          </w:p>
        </w:tc>
        <w:tc>
          <w:tcPr>
            <w:tcW w:w="44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sansserif" w:hAnsi="Times New Roman" w:cs="Times New Roman"/>
                <w:color w:val="000000" w:themeColor="text1"/>
                <w:sz w:val="22"/>
                <w:szCs w:val="22"/>
              </w:rPr>
              <w:t>0</w:t>
            </w:r>
          </w:p>
        </w:tc>
      </w:tr>
      <w:tr w:rsidR="00ED0795" w:rsidRPr="009D7BF7" w:rsidTr="001A7538">
        <w:trPr>
          <w:trHeight w:val="232"/>
        </w:trPr>
        <w:tc>
          <w:tcPr>
            <w:tcW w:w="1420" w:type="pct"/>
            <w:vMerge w:val="restar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tcPr>
          <w:p w:rsidR="00ED0795" w:rsidRPr="008F6847" w:rsidRDefault="00ED0795" w:rsidP="001A7538">
            <w:pPr>
              <w:pStyle w:val="EstilodeTabela2"/>
              <w:keepNext/>
              <w:keepLines/>
              <w:tabs>
                <w:tab w:val="left" w:pos="720"/>
                <w:tab w:val="left" w:pos="1440"/>
                <w:tab w:val="left" w:pos="2160"/>
              </w:tabs>
              <w:spacing w:line="276" w:lineRule="auto"/>
              <w:rPr>
                <w:rFonts w:ascii="Times New Roman" w:hAnsi="Times New Roman" w:cs="Times New Roman"/>
                <w:color w:val="000000" w:themeColor="text1"/>
                <w:sz w:val="22"/>
                <w:szCs w:val="22"/>
              </w:rPr>
            </w:pPr>
            <w:r w:rsidRPr="008F6847">
              <w:rPr>
                <w:rFonts w:ascii="Times New Roman" w:eastAsia="Calibri" w:hAnsi="Times New Roman" w:cs="Times New Roman"/>
                <w:color w:val="000000" w:themeColor="text1"/>
                <w:sz w:val="22"/>
                <w:szCs w:val="22"/>
              </w:rPr>
              <w:t>Ingressantes por Decisão Judicial</w:t>
            </w:r>
          </w:p>
        </w:tc>
        <w:tc>
          <w:tcPr>
            <w:tcW w:w="124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 w:val="left" w:pos="1440"/>
              </w:tabs>
              <w:spacing w:line="276" w:lineRule="auto"/>
              <w:jc w:val="both"/>
              <w:rPr>
                <w:rFonts w:ascii="Times New Roman" w:hAnsi="Times New Roman" w:cs="Times New Roman"/>
                <w:color w:val="000000" w:themeColor="text1"/>
                <w:sz w:val="22"/>
                <w:szCs w:val="22"/>
              </w:rPr>
            </w:pPr>
            <w:r w:rsidRPr="008F6847">
              <w:rPr>
                <w:rFonts w:ascii="Times New Roman" w:eastAsia="sansserif" w:hAnsi="Times New Roman" w:cs="Times New Roman"/>
                <w:color w:val="000000" w:themeColor="text1"/>
                <w:sz w:val="22"/>
                <w:szCs w:val="22"/>
              </w:rPr>
              <w:t xml:space="preserve"> Presencial</w:t>
            </w:r>
          </w:p>
        </w:tc>
        <w:tc>
          <w:tcPr>
            <w:tcW w:w="474"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color w:val="000000" w:themeColor="text1"/>
                <w:sz w:val="22"/>
                <w:szCs w:val="22"/>
              </w:rPr>
              <w:t>-</w:t>
            </w:r>
          </w:p>
        </w:tc>
        <w:tc>
          <w:tcPr>
            <w:tcW w:w="458"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color w:val="000000" w:themeColor="text1"/>
                <w:sz w:val="22"/>
                <w:szCs w:val="22"/>
              </w:rPr>
              <w:t>35</w:t>
            </w:r>
          </w:p>
        </w:tc>
        <w:tc>
          <w:tcPr>
            <w:tcW w:w="50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color w:val="000000" w:themeColor="text1"/>
                <w:sz w:val="22"/>
                <w:szCs w:val="22"/>
              </w:rPr>
              <w:t>29</w:t>
            </w:r>
          </w:p>
        </w:tc>
        <w:tc>
          <w:tcPr>
            <w:tcW w:w="44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sansserif" w:hAnsi="Times New Roman" w:cs="Times New Roman"/>
                <w:color w:val="000000" w:themeColor="text1"/>
                <w:sz w:val="22"/>
                <w:szCs w:val="22"/>
              </w:rPr>
              <w:t>17</w:t>
            </w:r>
          </w:p>
        </w:tc>
        <w:tc>
          <w:tcPr>
            <w:tcW w:w="44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sansserif" w:hAnsi="Times New Roman" w:cs="Times New Roman"/>
                <w:color w:val="000000" w:themeColor="text1"/>
                <w:sz w:val="22"/>
                <w:szCs w:val="22"/>
              </w:rPr>
              <w:t>16</w:t>
            </w:r>
          </w:p>
        </w:tc>
      </w:tr>
      <w:tr w:rsidR="00ED0795" w:rsidRPr="009D7BF7" w:rsidTr="001A7538">
        <w:trPr>
          <w:trHeight w:val="232"/>
        </w:trPr>
        <w:tc>
          <w:tcPr>
            <w:tcW w:w="1420" w:type="pct"/>
            <w:vMerge/>
            <w:tcBorders>
              <w:top w:val="single" w:sz="8" w:space="0" w:color="515151"/>
              <w:left w:val="single" w:sz="8" w:space="0" w:color="515151"/>
              <w:bottom w:val="single" w:sz="8" w:space="0" w:color="515151"/>
              <w:right w:val="single" w:sz="8" w:space="0" w:color="515151"/>
            </w:tcBorders>
            <w:shd w:val="clear" w:color="auto" w:fill="FFFFFF"/>
          </w:tcPr>
          <w:p w:rsidR="00ED0795" w:rsidRPr="008F6847" w:rsidRDefault="00ED0795" w:rsidP="001A7538">
            <w:pPr>
              <w:keepNext/>
              <w:keepLines/>
              <w:spacing w:line="276" w:lineRule="auto"/>
              <w:jc w:val="both"/>
              <w:rPr>
                <w:color w:val="000000" w:themeColor="text1"/>
                <w:sz w:val="22"/>
                <w:szCs w:val="22"/>
              </w:rPr>
            </w:pPr>
          </w:p>
        </w:tc>
        <w:tc>
          <w:tcPr>
            <w:tcW w:w="124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 w:val="left" w:pos="1440"/>
              </w:tabs>
              <w:spacing w:line="276" w:lineRule="auto"/>
              <w:jc w:val="both"/>
              <w:rPr>
                <w:rFonts w:ascii="Times New Roman" w:hAnsi="Times New Roman" w:cs="Times New Roman"/>
                <w:color w:val="000000" w:themeColor="text1"/>
                <w:sz w:val="22"/>
                <w:szCs w:val="22"/>
              </w:rPr>
            </w:pPr>
            <w:r w:rsidRPr="008F6847">
              <w:rPr>
                <w:rFonts w:ascii="Times New Roman" w:eastAsia="sansserif" w:hAnsi="Times New Roman" w:cs="Times New Roman"/>
                <w:color w:val="000000" w:themeColor="text1"/>
                <w:sz w:val="22"/>
                <w:szCs w:val="22"/>
              </w:rPr>
              <w:t xml:space="preserve"> EAD</w:t>
            </w:r>
          </w:p>
        </w:tc>
        <w:tc>
          <w:tcPr>
            <w:tcW w:w="474"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color w:val="000000" w:themeColor="text1"/>
                <w:sz w:val="22"/>
                <w:szCs w:val="22"/>
              </w:rPr>
              <w:t>-</w:t>
            </w:r>
          </w:p>
        </w:tc>
        <w:tc>
          <w:tcPr>
            <w:tcW w:w="458"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color w:val="000000" w:themeColor="text1"/>
                <w:sz w:val="22"/>
                <w:szCs w:val="22"/>
              </w:rPr>
              <w:t>0</w:t>
            </w:r>
          </w:p>
        </w:tc>
        <w:tc>
          <w:tcPr>
            <w:tcW w:w="50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color w:val="000000" w:themeColor="text1"/>
                <w:sz w:val="22"/>
                <w:szCs w:val="22"/>
              </w:rPr>
              <w:t>0</w:t>
            </w:r>
          </w:p>
        </w:tc>
        <w:tc>
          <w:tcPr>
            <w:tcW w:w="44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sansserif" w:hAnsi="Times New Roman" w:cs="Times New Roman"/>
                <w:color w:val="000000" w:themeColor="text1"/>
                <w:sz w:val="22"/>
                <w:szCs w:val="22"/>
              </w:rPr>
              <w:t>0</w:t>
            </w:r>
          </w:p>
        </w:tc>
        <w:tc>
          <w:tcPr>
            <w:tcW w:w="44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sansserif" w:hAnsi="Times New Roman" w:cs="Times New Roman"/>
                <w:color w:val="000000" w:themeColor="text1"/>
                <w:sz w:val="22"/>
                <w:szCs w:val="22"/>
              </w:rPr>
              <w:t>0</w:t>
            </w:r>
          </w:p>
        </w:tc>
      </w:tr>
      <w:tr w:rsidR="00ED0795" w:rsidRPr="009D7BF7" w:rsidTr="001A7538">
        <w:trPr>
          <w:trHeight w:val="232"/>
        </w:trPr>
        <w:tc>
          <w:tcPr>
            <w:tcW w:w="2667" w:type="pct"/>
            <w:gridSpan w:val="2"/>
            <w:tcBorders>
              <w:top w:val="single" w:sz="8" w:space="0" w:color="515151"/>
              <w:left w:val="single" w:sz="8" w:space="0" w:color="515151"/>
              <w:bottom w:val="single" w:sz="8" w:space="0" w:color="515151"/>
              <w:right w:val="single" w:sz="8" w:space="0" w:color="515151"/>
            </w:tcBorders>
            <w:shd w:val="clear" w:color="auto" w:fill="DDDDDD"/>
            <w:tcMar>
              <w:top w:w="0" w:type="dxa"/>
              <w:left w:w="40" w:type="dxa"/>
              <w:bottom w:w="40" w:type="dxa"/>
              <w:right w:w="40" w:type="dxa"/>
            </w:tcMar>
            <w:vAlign w:val="center"/>
          </w:tcPr>
          <w:p w:rsidR="00ED0795" w:rsidRPr="008F6847" w:rsidRDefault="00ED0795" w:rsidP="001A7538">
            <w:pPr>
              <w:pStyle w:val="EstilodeTabela2"/>
              <w:keepNext/>
              <w:keepLines/>
              <w:tabs>
                <w:tab w:val="left" w:pos="720"/>
                <w:tab w:val="left" w:pos="1440"/>
                <w:tab w:val="left" w:pos="2160"/>
                <w:tab w:val="left" w:pos="2880"/>
                <w:tab w:val="left" w:pos="3600"/>
                <w:tab w:val="left" w:pos="4320"/>
              </w:tabs>
              <w:spacing w:line="276" w:lineRule="auto"/>
              <w:jc w:val="both"/>
              <w:rPr>
                <w:rFonts w:ascii="Times New Roman" w:hAnsi="Times New Roman" w:cs="Times New Roman"/>
                <w:color w:val="000000" w:themeColor="text1"/>
                <w:sz w:val="22"/>
                <w:szCs w:val="22"/>
              </w:rPr>
            </w:pPr>
            <w:r w:rsidRPr="008F6847">
              <w:rPr>
                <w:rFonts w:ascii="Times New Roman" w:eastAsia="Calibri" w:hAnsi="Times New Roman" w:cs="Times New Roman"/>
                <w:b/>
                <w:bCs/>
                <w:color w:val="000000" w:themeColor="text1"/>
                <w:sz w:val="22"/>
                <w:szCs w:val="22"/>
              </w:rPr>
              <w:t>Total de Matrículas - Graduação</w:t>
            </w:r>
          </w:p>
        </w:tc>
        <w:tc>
          <w:tcPr>
            <w:tcW w:w="474" w:type="pct"/>
            <w:tcBorders>
              <w:top w:val="single" w:sz="8" w:space="0" w:color="515151"/>
              <w:left w:val="single" w:sz="8" w:space="0" w:color="515151"/>
              <w:bottom w:val="single" w:sz="8" w:space="0" w:color="515151"/>
              <w:right w:val="single" w:sz="8" w:space="0" w:color="515151"/>
            </w:tcBorders>
            <w:shd w:val="clear" w:color="auto" w:fill="DDDDDD"/>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b/>
                <w:bCs/>
                <w:color w:val="000000" w:themeColor="text1"/>
                <w:sz w:val="22"/>
                <w:szCs w:val="22"/>
              </w:rPr>
              <w:t>33304</w:t>
            </w:r>
          </w:p>
        </w:tc>
        <w:tc>
          <w:tcPr>
            <w:tcW w:w="458" w:type="pct"/>
            <w:tcBorders>
              <w:top w:val="single" w:sz="8" w:space="0" w:color="515151"/>
              <w:left w:val="single" w:sz="8" w:space="0" w:color="515151"/>
              <w:bottom w:val="single" w:sz="8" w:space="0" w:color="515151"/>
              <w:right w:val="single" w:sz="8" w:space="0" w:color="515151"/>
            </w:tcBorders>
            <w:shd w:val="clear" w:color="auto" w:fill="DDDDDD"/>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b/>
                <w:bCs/>
                <w:color w:val="000000" w:themeColor="text1"/>
                <w:sz w:val="22"/>
                <w:szCs w:val="22"/>
              </w:rPr>
              <w:t>33016</w:t>
            </w:r>
          </w:p>
        </w:tc>
        <w:tc>
          <w:tcPr>
            <w:tcW w:w="507" w:type="pct"/>
            <w:tcBorders>
              <w:top w:val="single" w:sz="8" w:space="0" w:color="515151"/>
              <w:left w:val="single" w:sz="8" w:space="0" w:color="515151"/>
              <w:bottom w:val="single" w:sz="8" w:space="0" w:color="515151"/>
              <w:right w:val="single" w:sz="8" w:space="0" w:color="515151"/>
            </w:tcBorders>
            <w:shd w:val="clear" w:color="auto" w:fill="DDDDDD"/>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b/>
                <w:bCs/>
                <w:color w:val="000000" w:themeColor="text1"/>
                <w:sz w:val="22"/>
                <w:szCs w:val="22"/>
              </w:rPr>
              <w:t>32389</w:t>
            </w:r>
          </w:p>
        </w:tc>
        <w:tc>
          <w:tcPr>
            <w:tcW w:w="447" w:type="pct"/>
            <w:tcBorders>
              <w:top w:val="single" w:sz="8" w:space="0" w:color="515151"/>
              <w:left w:val="single" w:sz="8" w:space="0" w:color="515151"/>
              <w:bottom w:val="single" w:sz="8" w:space="0" w:color="515151"/>
              <w:right w:val="single" w:sz="8" w:space="0" w:color="515151"/>
            </w:tcBorders>
            <w:shd w:val="clear" w:color="auto" w:fill="DDDDDD"/>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sansserif" w:hAnsi="Times New Roman" w:cs="Times New Roman"/>
                <w:b/>
                <w:bCs/>
                <w:color w:val="000000" w:themeColor="text1"/>
                <w:sz w:val="22"/>
                <w:szCs w:val="22"/>
              </w:rPr>
              <w:t>32144</w:t>
            </w:r>
          </w:p>
        </w:tc>
        <w:tc>
          <w:tcPr>
            <w:tcW w:w="447" w:type="pct"/>
            <w:tcBorders>
              <w:top w:val="single" w:sz="8" w:space="0" w:color="515151"/>
              <w:left w:val="single" w:sz="8" w:space="0" w:color="515151"/>
              <w:bottom w:val="single" w:sz="8" w:space="0" w:color="515151"/>
              <w:right w:val="single" w:sz="8" w:space="0" w:color="515151"/>
            </w:tcBorders>
            <w:shd w:val="clear" w:color="auto" w:fill="DDDDDD"/>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sansserif" w:hAnsi="Times New Roman" w:cs="Times New Roman"/>
                <w:b/>
                <w:bCs/>
                <w:color w:val="000000" w:themeColor="text1"/>
                <w:sz w:val="22"/>
                <w:szCs w:val="22"/>
              </w:rPr>
              <w:t>31613</w:t>
            </w:r>
          </w:p>
        </w:tc>
      </w:tr>
      <w:tr w:rsidR="00ED0795" w:rsidRPr="009D7BF7" w:rsidTr="001A7538">
        <w:trPr>
          <w:trHeight w:val="336"/>
        </w:trPr>
        <w:tc>
          <w:tcPr>
            <w:tcW w:w="1420" w:type="pct"/>
            <w:vMerge w:val="restar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keepNext/>
              <w:keepLines/>
              <w:spacing w:line="276" w:lineRule="auto"/>
              <w:jc w:val="both"/>
              <w:rPr>
                <w:color w:val="000000" w:themeColor="text1"/>
                <w:sz w:val="22"/>
                <w:szCs w:val="22"/>
              </w:rPr>
            </w:pPr>
          </w:p>
        </w:tc>
        <w:tc>
          <w:tcPr>
            <w:tcW w:w="124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 w:val="left" w:pos="1440"/>
              </w:tabs>
              <w:spacing w:line="276" w:lineRule="auto"/>
              <w:jc w:val="both"/>
              <w:rPr>
                <w:rFonts w:ascii="Times New Roman" w:hAnsi="Times New Roman" w:cs="Times New Roman"/>
                <w:color w:val="000000" w:themeColor="text1"/>
                <w:sz w:val="22"/>
                <w:szCs w:val="22"/>
              </w:rPr>
            </w:pPr>
            <w:r w:rsidRPr="008F6847">
              <w:rPr>
                <w:rFonts w:ascii="Times New Roman" w:eastAsia="sansserif" w:hAnsi="Times New Roman" w:cs="Times New Roman"/>
                <w:color w:val="000000" w:themeColor="text1"/>
                <w:sz w:val="22"/>
                <w:szCs w:val="22"/>
              </w:rPr>
              <w:t xml:space="preserve"> Presencial</w:t>
            </w:r>
          </w:p>
        </w:tc>
        <w:tc>
          <w:tcPr>
            <w:tcW w:w="474"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color w:val="000000" w:themeColor="text1"/>
                <w:sz w:val="22"/>
                <w:szCs w:val="22"/>
              </w:rPr>
              <w:t>32207</w:t>
            </w:r>
          </w:p>
        </w:tc>
        <w:tc>
          <w:tcPr>
            <w:tcW w:w="458"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color w:val="000000" w:themeColor="text1"/>
                <w:sz w:val="22"/>
                <w:szCs w:val="22"/>
              </w:rPr>
              <w:t>32103</w:t>
            </w:r>
          </w:p>
        </w:tc>
        <w:tc>
          <w:tcPr>
            <w:tcW w:w="50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color w:val="000000" w:themeColor="text1"/>
                <w:sz w:val="22"/>
                <w:szCs w:val="22"/>
              </w:rPr>
              <w:t>31854</w:t>
            </w:r>
          </w:p>
        </w:tc>
        <w:tc>
          <w:tcPr>
            <w:tcW w:w="44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sansserif" w:hAnsi="Times New Roman" w:cs="Times New Roman"/>
                <w:color w:val="000000" w:themeColor="text1"/>
                <w:sz w:val="22"/>
                <w:szCs w:val="22"/>
              </w:rPr>
              <w:t>31746</w:t>
            </w:r>
          </w:p>
        </w:tc>
        <w:tc>
          <w:tcPr>
            <w:tcW w:w="44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sansserif" w:hAnsi="Times New Roman" w:cs="Times New Roman"/>
                <w:color w:val="000000" w:themeColor="text1"/>
                <w:sz w:val="22"/>
                <w:szCs w:val="22"/>
              </w:rPr>
              <w:t>31529</w:t>
            </w:r>
          </w:p>
        </w:tc>
      </w:tr>
      <w:tr w:rsidR="00ED0795" w:rsidRPr="009D7BF7" w:rsidTr="001A7538">
        <w:trPr>
          <w:trHeight w:val="232"/>
        </w:trPr>
        <w:tc>
          <w:tcPr>
            <w:tcW w:w="1420" w:type="pct"/>
            <w:vMerge/>
            <w:tcBorders>
              <w:top w:val="single" w:sz="8" w:space="0" w:color="515151"/>
              <w:left w:val="single" w:sz="8" w:space="0" w:color="515151"/>
              <w:bottom w:val="single" w:sz="8" w:space="0" w:color="515151"/>
              <w:right w:val="single" w:sz="8" w:space="0" w:color="515151"/>
            </w:tcBorders>
            <w:shd w:val="clear" w:color="auto" w:fill="FFFFFF"/>
          </w:tcPr>
          <w:p w:rsidR="00ED0795" w:rsidRPr="008F6847" w:rsidRDefault="00ED0795" w:rsidP="001A7538">
            <w:pPr>
              <w:keepNext/>
              <w:keepLines/>
              <w:spacing w:line="276" w:lineRule="auto"/>
              <w:jc w:val="both"/>
              <w:rPr>
                <w:color w:val="000000" w:themeColor="text1"/>
                <w:sz w:val="22"/>
                <w:szCs w:val="22"/>
              </w:rPr>
            </w:pPr>
          </w:p>
        </w:tc>
        <w:tc>
          <w:tcPr>
            <w:tcW w:w="124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 w:val="left" w:pos="1440"/>
              </w:tabs>
              <w:spacing w:line="276" w:lineRule="auto"/>
              <w:jc w:val="both"/>
              <w:rPr>
                <w:rFonts w:ascii="Times New Roman" w:hAnsi="Times New Roman" w:cs="Times New Roman"/>
                <w:color w:val="000000" w:themeColor="text1"/>
                <w:sz w:val="22"/>
                <w:szCs w:val="22"/>
              </w:rPr>
            </w:pPr>
            <w:r w:rsidRPr="008F6847">
              <w:rPr>
                <w:rFonts w:ascii="Times New Roman" w:eastAsia="sansserif" w:hAnsi="Times New Roman" w:cs="Times New Roman"/>
                <w:color w:val="000000" w:themeColor="text1"/>
                <w:sz w:val="22"/>
                <w:szCs w:val="22"/>
              </w:rPr>
              <w:t xml:space="preserve"> EAD</w:t>
            </w:r>
          </w:p>
        </w:tc>
        <w:tc>
          <w:tcPr>
            <w:tcW w:w="474"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color w:val="000000" w:themeColor="text1"/>
                <w:sz w:val="22"/>
                <w:szCs w:val="22"/>
              </w:rPr>
              <w:t>1097</w:t>
            </w:r>
          </w:p>
        </w:tc>
        <w:tc>
          <w:tcPr>
            <w:tcW w:w="458"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color w:val="000000" w:themeColor="text1"/>
                <w:sz w:val="22"/>
                <w:szCs w:val="22"/>
              </w:rPr>
              <w:t>913</w:t>
            </w:r>
          </w:p>
        </w:tc>
        <w:tc>
          <w:tcPr>
            <w:tcW w:w="50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color w:val="000000" w:themeColor="text1"/>
                <w:sz w:val="22"/>
                <w:szCs w:val="22"/>
              </w:rPr>
              <w:t>535</w:t>
            </w:r>
          </w:p>
        </w:tc>
        <w:tc>
          <w:tcPr>
            <w:tcW w:w="44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sansserif" w:hAnsi="Times New Roman" w:cs="Times New Roman"/>
                <w:color w:val="000000" w:themeColor="text1"/>
                <w:sz w:val="22"/>
                <w:szCs w:val="22"/>
              </w:rPr>
              <w:t>398</w:t>
            </w:r>
          </w:p>
        </w:tc>
        <w:tc>
          <w:tcPr>
            <w:tcW w:w="44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sansserif" w:hAnsi="Times New Roman" w:cs="Times New Roman"/>
                <w:color w:val="000000" w:themeColor="text1"/>
                <w:sz w:val="22"/>
                <w:szCs w:val="22"/>
              </w:rPr>
              <w:t>84</w:t>
            </w:r>
          </w:p>
        </w:tc>
      </w:tr>
      <w:tr w:rsidR="00ED0795" w:rsidRPr="009D7BF7" w:rsidTr="001A7538">
        <w:trPr>
          <w:trHeight w:val="232"/>
        </w:trPr>
        <w:tc>
          <w:tcPr>
            <w:tcW w:w="2667" w:type="pct"/>
            <w:gridSpan w:val="2"/>
            <w:tcBorders>
              <w:top w:val="single" w:sz="8" w:space="0" w:color="515151"/>
              <w:left w:val="single" w:sz="8" w:space="0" w:color="515151"/>
              <w:bottom w:val="single" w:sz="8" w:space="0" w:color="515151"/>
              <w:right w:val="single" w:sz="8" w:space="0" w:color="515151"/>
            </w:tcBorders>
            <w:shd w:val="clear" w:color="auto" w:fill="DDDDDD"/>
            <w:tcMar>
              <w:top w:w="0" w:type="dxa"/>
              <w:left w:w="40" w:type="dxa"/>
              <w:bottom w:w="40" w:type="dxa"/>
              <w:right w:w="40" w:type="dxa"/>
            </w:tcMar>
            <w:vAlign w:val="center"/>
          </w:tcPr>
          <w:p w:rsidR="00ED0795" w:rsidRPr="008F6847" w:rsidRDefault="00ED0795" w:rsidP="001A7538">
            <w:pPr>
              <w:pStyle w:val="EstilodeTabela2"/>
              <w:keepNext/>
              <w:keepLines/>
              <w:tabs>
                <w:tab w:val="left" w:pos="720"/>
                <w:tab w:val="left" w:pos="1440"/>
                <w:tab w:val="left" w:pos="2160"/>
                <w:tab w:val="left" w:pos="2880"/>
                <w:tab w:val="left" w:pos="3600"/>
                <w:tab w:val="left" w:pos="4320"/>
              </w:tabs>
              <w:spacing w:line="276" w:lineRule="auto"/>
              <w:jc w:val="both"/>
              <w:rPr>
                <w:rFonts w:ascii="Times New Roman" w:hAnsi="Times New Roman" w:cs="Times New Roman"/>
                <w:color w:val="000000" w:themeColor="text1"/>
                <w:sz w:val="22"/>
                <w:szCs w:val="22"/>
              </w:rPr>
            </w:pPr>
            <w:r w:rsidRPr="008F6847">
              <w:rPr>
                <w:rFonts w:ascii="Times New Roman" w:eastAsia="Calibri" w:hAnsi="Times New Roman" w:cs="Times New Roman"/>
                <w:b/>
                <w:bCs/>
                <w:color w:val="000000" w:themeColor="text1"/>
                <w:sz w:val="22"/>
                <w:szCs w:val="22"/>
              </w:rPr>
              <w:t>Total de Concluintes - Graduação</w:t>
            </w:r>
          </w:p>
        </w:tc>
        <w:tc>
          <w:tcPr>
            <w:tcW w:w="474" w:type="pct"/>
            <w:tcBorders>
              <w:top w:val="single" w:sz="8" w:space="0" w:color="515151"/>
              <w:left w:val="single" w:sz="8" w:space="0" w:color="515151"/>
              <w:bottom w:val="single" w:sz="8" w:space="0" w:color="515151"/>
              <w:right w:val="single" w:sz="8" w:space="0" w:color="515151"/>
            </w:tcBorders>
            <w:shd w:val="clear" w:color="auto" w:fill="DDDDDD"/>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b/>
                <w:bCs/>
                <w:color w:val="000000" w:themeColor="text1"/>
                <w:sz w:val="22"/>
                <w:szCs w:val="22"/>
              </w:rPr>
              <w:t>4017</w:t>
            </w:r>
          </w:p>
        </w:tc>
        <w:tc>
          <w:tcPr>
            <w:tcW w:w="458" w:type="pct"/>
            <w:tcBorders>
              <w:top w:val="single" w:sz="8" w:space="0" w:color="515151"/>
              <w:left w:val="single" w:sz="8" w:space="0" w:color="515151"/>
              <w:bottom w:val="single" w:sz="8" w:space="0" w:color="515151"/>
              <w:right w:val="single" w:sz="8" w:space="0" w:color="515151"/>
            </w:tcBorders>
            <w:shd w:val="clear" w:color="auto" w:fill="DDDDDD"/>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b/>
                <w:bCs/>
                <w:color w:val="000000" w:themeColor="text1"/>
                <w:sz w:val="22"/>
                <w:szCs w:val="22"/>
              </w:rPr>
              <w:t>4458</w:t>
            </w:r>
          </w:p>
        </w:tc>
        <w:tc>
          <w:tcPr>
            <w:tcW w:w="507" w:type="pct"/>
            <w:tcBorders>
              <w:top w:val="single" w:sz="8" w:space="0" w:color="515151"/>
              <w:left w:val="single" w:sz="8" w:space="0" w:color="515151"/>
              <w:bottom w:val="single" w:sz="8" w:space="0" w:color="515151"/>
              <w:right w:val="single" w:sz="8" w:space="0" w:color="515151"/>
            </w:tcBorders>
            <w:shd w:val="clear" w:color="auto" w:fill="DDDDDD"/>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b/>
                <w:bCs/>
                <w:color w:val="000000" w:themeColor="text1"/>
                <w:sz w:val="22"/>
                <w:szCs w:val="22"/>
              </w:rPr>
              <w:t>4654</w:t>
            </w:r>
          </w:p>
        </w:tc>
        <w:tc>
          <w:tcPr>
            <w:tcW w:w="447" w:type="pct"/>
            <w:tcBorders>
              <w:top w:val="single" w:sz="8" w:space="0" w:color="515151"/>
              <w:left w:val="single" w:sz="8" w:space="0" w:color="515151"/>
              <w:bottom w:val="single" w:sz="8" w:space="0" w:color="515151"/>
              <w:right w:val="single" w:sz="8" w:space="0" w:color="515151"/>
            </w:tcBorders>
            <w:shd w:val="clear" w:color="auto" w:fill="DDDDDD"/>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sansserif" w:hAnsi="Times New Roman" w:cs="Times New Roman"/>
                <w:b/>
                <w:bCs/>
                <w:color w:val="000000" w:themeColor="text1"/>
                <w:sz w:val="22"/>
                <w:szCs w:val="22"/>
              </w:rPr>
              <w:t>4993</w:t>
            </w:r>
          </w:p>
        </w:tc>
        <w:tc>
          <w:tcPr>
            <w:tcW w:w="447" w:type="pct"/>
            <w:tcBorders>
              <w:top w:val="single" w:sz="8" w:space="0" w:color="515151"/>
              <w:left w:val="single" w:sz="8" w:space="0" w:color="515151"/>
              <w:bottom w:val="single" w:sz="8" w:space="0" w:color="515151"/>
              <w:right w:val="single" w:sz="8" w:space="0" w:color="515151"/>
            </w:tcBorders>
            <w:shd w:val="clear" w:color="auto" w:fill="DDDDDD"/>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sansserif" w:hAnsi="Times New Roman" w:cs="Times New Roman"/>
                <w:b/>
                <w:bCs/>
                <w:color w:val="000000" w:themeColor="text1"/>
                <w:sz w:val="22"/>
                <w:szCs w:val="22"/>
              </w:rPr>
              <w:t>4870</w:t>
            </w:r>
          </w:p>
        </w:tc>
      </w:tr>
      <w:tr w:rsidR="00ED0795" w:rsidRPr="009D7BF7" w:rsidTr="001A7538">
        <w:trPr>
          <w:trHeight w:val="232"/>
        </w:trPr>
        <w:tc>
          <w:tcPr>
            <w:tcW w:w="1420" w:type="pct"/>
            <w:vMerge w:val="restar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keepNext/>
              <w:keepLines/>
              <w:spacing w:line="276" w:lineRule="auto"/>
              <w:jc w:val="both"/>
              <w:rPr>
                <w:color w:val="000000" w:themeColor="text1"/>
                <w:sz w:val="22"/>
                <w:szCs w:val="22"/>
              </w:rPr>
            </w:pPr>
          </w:p>
        </w:tc>
        <w:tc>
          <w:tcPr>
            <w:tcW w:w="124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 w:val="left" w:pos="1440"/>
              </w:tabs>
              <w:spacing w:line="276" w:lineRule="auto"/>
              <w:jc w:val="both"/>
              <w:rPr>
                <w:rFonts w:ascii="Times New Roman" w:hAnsi="Times New Roman" w:cs="Times New Roman"/>
                <w:color w:val="000000" w:themeColor="text1"/>
                <w:sz w:val="22"/>
                <w:szCs w:val="22"/>
              </w:rPr>
            </w:pPr>
            <w:r w:rsidRPr="008F6847">
              <w:rPr>
                <w:rFonts w:ascii="Times New Roman" w:eastAsia="sansserif" w:hAnsi="Times New Roman" w:cs="Times New Roman"/>
                <w:color w:val="000000" w:themeColor="text1"/>
                <w:sz w:val="22"/>
                <w:szCs w:val="22"/>
              </w:rPr>
              <w:t xml:space="preserve"> Presencial</w:t>
            </w:r>
          </w:p>
        </w:tc>
        <w:tc>
          <w:tcPr>
            <w:tcW w:w="474"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color w:val="000000" w:themeColor="text1"/>
                <w:sz w:val="22"/>
                <w:szCs w:val="22"/>
              </w:rPr>
              <w:t>3960</w:t>
            </w:r>
          </w:p>
        </w:tc>
        <w:tc>
          <w:tcPr>
            <w:tcW w:w="458"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color w:val="000000" w:themeColor="text1"/>
                <w:sz w:val="22"/>
                <w:szCs w:val="22"/>
              </w:rPr>
              <w:t>4238</w:t>
            </w:r>
          </w:p>
        </w:tc>
        <w:tc>
          <w:tcPr>
            <w:tcW w:w="50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color w:val="000000" w:themeColor="text1"/>
                <w:sz w:val="22"/>
                <w:szCs w:val="22"/>
              </w:rPr>
              <w:t>4587</w:t>
            </w:r>
          </w:p>
        </w:tc>
        <w:tc>
          <w:tcPr>
            <w:tcW w:w="44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sansserif" w:hAnsi="Times New Roman" w:cs="Times New Roman"/>
                <w:color w:val="000000" w:themeColor="text1"/>
                <w:sz w:val="22"/>
                <w:szCs w:val="22"/>
              </w:rPr>
              <w:t>4695</w:t>
            </w:r>
          </w:p>
        </w:tc>
        <w:tc>
          <w:tcPr>
            <w:tcW w:w="44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sansserif" w:hAnsi="Times New Roman" w:cs="Times New Roman"/>
                <w:color w:val="000000" w:themeColor="text1"/>
                <w:sz w:val="22"/>
                <w:szCs w:val="22"/>
              </w:rPr>
              <w:t>4842</w:t>
            </w:r>
          </w:p>
        </w:tc>
      </w:tr>
      <w:tr w:rsidR="00ED0795" w:rsidRPr="009D7BF7" w:rsidTr="001A7538">
        <w:trPr>
          <w:trHeight w:val="232"/>
        </w:trPr>
        <w:tc>
          <w:tcPr>
            <w:tcW w:w="1420" w:type="pct"/>
            <w:vMerge/>
            <w:tcBorders>
              <w:top w:val="single" w:sz="8" w:space="0" w:color="515151"/>
              <w:left w:val="single" w:sz="8" w:space="0" w:color="515151"/>
              <w:bottom w:val="single" w:sz="8" w:space="0" w:color="515151"/>
              <w:right w:val="single" w:sz="8" w:space="0" w:color="515151"/>
            </w:tcBorders>
            <w:shd w:val="clear" w:color="auto" w:fill="FFFFFF"/>
          </w:tcPr>
          <w:p w:rsidR="00ED0795" w:rsidRPr="008F6847" w:rsidRDefault="00ED0795" w:rsidP="001A7538">
            <w:pPr>
              <w:keepNext/>
              <w:keepLines/>
              <w:spacing w:line="276" w:lineRule="auto"/>
              <w:jc w:val="both"/>
              <w:rPr>
                <w:color w:val="000000" w:themeColor="text1"/>
                <w:sz w:val="22"/>
                <w:szCs w:val="22"/>
              </w:rPr>
            </w:pPr>
          </w:p>
        </w:tc>
        <w:tc>
          <w:tcPr>
            <w:tcW w:w="124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 w:val="left" w:pos="1440"/>
              </w:tabs>
              <w:spacing w:line="276" w:lineRule="auto"/>
              <w:jc w:val="both"/>
              <w:rPr>
                <w:rFonts w:ascii="Times New Roman" w:hAnsi="Times New Roman" w:cs="Times New Roman"/>
                <w:color w:val="000000" w:themeColor="text1"/>
                <w:sz w:val="22"/>
                <w:szCs w:val="22"/>
              </w:rPr>
            </w:pPr>
            <w:r w:rsidRPr="008F6847">
              <w:rPr>
                <w:rFonts w:ascii="Times New Roman" w:eastAsia="sansserif" w:hAnsi="Times New Roman" w:cs="Times New Roman"/>
                <w:color w:val="000000" w:themeColor="text1"/>
                <w:sz w:val="22"/>
                <w:szCs w:val="22"/>
              </w:rPr>
              <w:t xml:space="preserve"> EAD</w:t>
            </w:r>
          </w:p>
        </w:tc>
        <w:tc>
          <w:tcPr>
            <w:tcW w:w="474"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color w:val="000000" w:themeColor="text1"/>
                <w:sz w:val="22"/>
                <w:szCs w:val="22"/>
              </w:rPr>
              <w:t>57</w:t>
            </w:r>
          </w:p>
        </w:tc>
        <w:tc>
          <w:tcPr>
            <w:tcW w:w="458"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color w:val="000000" w:themeColor="text1"/>
                <w:sz w:val="22"/>
                <w:szCs w:val="22"/>
              </w:rPr>
              <w:t>220</w:t>
            </w:r>
          </w:p>
        </w:tc>
        <w:tc>
          <w:tcPr>
            <w:tcW w:w="50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color w:val="000000" w:themeColor="text1"/>
                <w:sz w:val="22"/>
                <w:szCs w:val="22"/>
              </w:rPr>
              <w:t>67</w:t>
            </w:r>
          </w:p>
        </w:tc>
        <w:tc>
          <w:tcPr>
            <w:tcW w:w="44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sansserif" w:hAnsi="Times New Roman" w:cs="Times New Roman"/>
                <w:color w:val="000000" w:themeColor="text1"/>
                <w:sz w:val="22"/>
                <w:szCs w:val="22"/>
              </w:rPr>
              <w:t>298</w:t>
            </w:r>
          </w:p>
        </w:tc>
        <w:tc>
          <w:tcPr>
            <w:tcW w:w="44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sansserif" w:hAnsi="Times New Roman" w:cs="Times New Roman"/>
                <w:color w:val="000000" w:themeColor="text1"/>
                <w:sz w:val="22"/>
                <w:szCs w:val="22"/>
              </w:rPr>
              <w:t>28</w:t>
            </w:r>
          </w:p>
        </w:tc>
      </w:tr>
      <w:tr w:rsidR="00ED0795" w:rsidRPr="009D7BF7" w:rsidTr="001A7538">
        <w:trPr>
          <w:trHeight w:val="232"/>
        </w:trPr>
        <w:tc>
          <w:tcPr>
            <w:tcW w:w="2667" w:type="pct"/>
            <w:gridSpan w:val="2"/>
            <w:tcBorders>
              <w:top w:val="single" w:sz="8" w:space="0" w:color="515151"/>
              <w:left w:val="single" w:sz="8" w:space="0" w:color="515151"/>
              <w:bottom w:val="single" w:sz="8" w:space="0" w:color="515151"/>
              <w:right w:val="single" w:sz="8" w:space="0" w:color="515151"/>
            </w:tcBorders>
            <w:shd w:val="clear" w:color="auto" w:fill="DDDDDD"/>
            <w:tcMar>
              <w:top w:w="0" w:type="dxa"/>
              <w:left w:w="40" w:type="dxa"/>
              <w:bottom w:w="40" w:type="dxa"/>
              <w:right w:w="40" w:type="dxa"/>
            </w:tcMar>
            <w:vAlign w:val="center"/>
          </w:tcPr>
          <w:p w:rsidR="00ED0795" w:rsidRPr="008F6847" w:rsidRDefault="00ED0795" w:rsidP="001A7538">
            <w:pPr>
              <w:pStyle w:val="EstilodeTabela2"/>
              <w:keepNext/>
              <w:keepLines/>
              <w:tabs>
                <w:tab w:val="left" w:pos="720"/>
                <w:tab w:val="left" w:pos="1440"/>
                <w:tab w:val="left" w:pos="2160"/>
                <w:tab w:val="left" w:pos="2880"/>
                <w:tab w:val="left" w:pos="3600"/>
                <w:tab w:val="left" w:pos="4320"/>
              </w:tabs>
              <w:spacing w:line="276" w:lineRule="auto"/>
              <w:jc w:val="both"/>
              <w:rPr>
                <w:rFonts w:ascii="Times New Roman" w:hAnsi="Times New Roman" w:cs="Times New Roman"/>
                <w:color w:val="000000" w:themeColor="text1"/>
                <w:sz w:val="22"/>
                <w:szCs w:val="22"/>
              </w:rPr>
            </w:pPr>
            <w:r w:rsidRPr="008F6847">
              <w:rPr>
                <w:rFonts w:ascii="Times New Roman" w:eastAsia="Calibri" w:hAnsi="Times New Roman" w:cs="Times New Roman"/>
                <w:b/>
                <w:bCs/>
                <w:color w:val="000000" w:themeColor="text1"/>
                <w:sz w:val="22"/>
                <w:szCs w:val="22"/>
              </w:rPr>
              <w:t>Total de Matrículas Trancadas - Graduação</w:t>
            </w:r>
          </w:p>
        </w:tc>
        <w:tc>
          <w:tcPr>
            <w:tcW w:w="474" w:type="pct"/>
            <w:tcBorders>
              <w:top w:val="single" w:sz="8" w:space="0" w:color="515151"/>
              <w:left w:val="single" w:sz="8" w:space="0" w:color="515151"/>
              <w:bottom w:val="single" w:sz="8" w:space="0" w:color="515151"/>
              <w:right w:val="single" w:sz="8" w:space="0" w:color="515151"/>
            </w:tcBorders>
            <w:shd w:val="clear" w:color="auto" w:fill="DDDDDD"/>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b/>
                <w:bCs/>
                <w:color w:val="000000" w:themeColor="text1"/>
                <w:sz w:val="22"/>
                <w:szCs w:val="22"/>
              </w:rPr>
              <w:t>1411</w:t>
            </w:r>
          </w:p>
        </w:tc>
        <w:tc>
          <w:tcPr>
            <w:tcW w:w="458" w:type="pct"/>
            <w:tcBorders>
              <w:top w:val="single" w:sz="8" w:space="0" w:color="515151"/>
              <w:left w:val="single" w:sz="8" w:space="0" w:color="515151"/>
              <w:bottom w:val="single" w:sz="8" w:space="0" w:color="515151"/>
              <w:right w:val="single" w:sz="8" w:space="0" w:color="515151"/>
            </w:tcBorders>
            <w:shd w:val="clear" w:color="auto" w:fill="DDDDDD"/>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b/>
                <w:bCs/>
                <w:color w:val="000000" w:themeColor="text1"/>
                <w:sz w:val="22"/>
                <w:szCs w:val="22"/>
              </w:rPr>
              <w:t>1579</w:t>
            </w:r>
          </w:p>
        </w:tc>
        <w:tc>
          <w:tcPr>
            <w:tcW w:w="507" w:type="pct"/>
            <w:tcBorders>
              <w:top w:val="single" w:sz="8" w:space="0" w:color="515151"/>
              <w:left w:val="single" w:sz="8" w:space="0" w:color="515151"/>
              <w:bottom w:val="single" w:sz="8" w:space="0" w:color="515151"/>
              <w:right w:val="single" w:sz="8" w:space="0" w:color="515151"/>
            </w:tcBorders>
            <w:shd w:val="clear" w:color="auto" w:fill="DDDDDD"/>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b/>
                <w:bCs/>
                <w:color w:val="000000" w:themeColor="text1"/>
                <w:sz w:val="22"/>
                <w:szCs w:val="22"/>
              </w:rPr>
              <w:t>1630</w:t>
            </w:r>
          </w:p>
        </w:tc>
        <w:tc>
          <w:tcPr>
            <w:tcW w:w="447" w:type="pct"/>
            <w:tcBorders>
              <w:top w:val="single" w:sz="8" w:space="0" w:color="515151"/>
              <w:left w:val="single" w:sz="8" w:space="0" w:color="515151"/>
              <w:bottom w:val="single" w:sz="8" w:space="0" w:color="515151"/>
              <w:right w:val="single" w:sz="8" w:space="0" w:color="515151"/>
            </w:tcBorders>
            <w:shd w:val="clear" w:color="auto" w:fill="DDDDDD"/>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sansserif" w:hAnsi="Times New Roman" w:cs="Times New Roman"/>
                <w:b/>
                <w:bCs/>
                <w:color w:val="000000" w:themeColor="text1"/>
                <w:sz w:val="22"/>
                <w:szCs w:val="22"/>
              </w:rPr>
              <w:t>1871</w:t>
            </w:r>
          </w:p>
        </w:tc>
        <w:tc>
          <w:tcPr>
            <w:tcW w:w="447" w:type="pct"/>
            <w:tcBorders>
              <w:top w:val="single" w:sz="8" w:space="0" w:color="515151"/>
              <w:left w:val="single" w:sz="8" w:space="0" w:color="515151"/>
              <w:bottom w:val="single" w:sz="8" w:space="0" w:color="515151"/>
              <w:right w:val="single" w:sz="8" w:space="0" w:color="515151"/>
            </w:tcBorders>
            <w:shd w:val="clear" w:color="auto" w:fill="DDDDDD"/>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sansserif" w:hAnsi="Times New Roman" w:cs="Times New Roman"/>
                <w:b/>
                <w:bCs/>
                <w:color w:val="000000" w:themeColor="text1"/>
                <w:sz w:val="22"/>
                <w:szCs w:val="22"/>
              </w:rPr>
              <w:t>1918</w:t>
            </w:r>
          </w:p>
        </w:tc>
      </w:tr>
      <w:tr w:rsidR="00ED0795" w:rsidRPr="009D7BF7" w:rsidTr="001A7538">
        <w:trPr>
          <w:trHeight w:val="232"/>
        </w:trPr>
        <w:tc>
          <w:tcPr>
            <w:tcW w:w="1420" w:type="pct"/>
            <w:vMerge w:val="restar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keepNext/>
              <w:keepLines/>
              <w:spacing w:line="276" w:lineRule="auto"/>
              <w:jc w:val="both"/>
              <w:rPr>
                <w:color w:val="000000" w:themeColor="text1"/>
                <w:sz w:val="22"/>
                <w:szCs w:val="22"/>
              </w:rPr>
            </w:pPr>
          </w:p>
        </w:tc>
        <w:tc>
          <w:tcPr>
            <w:tcW w:w="124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 w:val="left" w:pos="1440"/>
              </w:tabs>
              <w:spacing w:line="276" w:lineRule="auto"/>
              <w:jc w:val="both"/>
              <w:rPr>
                <w:rFonts w:ascii="Times New Roman" w:hAnsi="Times New Roman" w:cs="Times New Roman"/>
                <w:color w:val="000000" w:themeColor="text1"/>
                <w:sz w:val="22"/>
                <w:szCs w:val="22"/>
              </w:rPr>
            </w:pPr>
            <w:r w:rsidRPr="008F6847">
              <w:rPr>
                <w:rFonts w:ascii="Times New Roman" w:eastAsia="sansserif" w:hAnsi="Times New Roman" w:cs="Times New Roman"/>
                <w:color w:val="000000" w:themeColor="text1"/>
                <w:sz w:val="22"/>
                <w:szCs w:val="22"/>
              </w:rPr>
              <w:t xml:space="preserve"> Presencial</w:t>
            </w:r>
          </w:p>
        </w:tc>
        <w:tc>
          <w:tcPr>
            <w:tcW w:w="474"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color w:val="000000" w:themeColor="text1"/>
                <w:sz w:val="22"/>
                <w:szCs w:val="22"/>
              </w:rPr>
              <w:t>1387</w:t>
            </w:r>
          </w:p>
        </w:tc>
        <w:tc>
          <w:tcPr>
            <w:tcW w:w="458"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color w:val="000000" w:themeColor="text1"/>
                <w:sz w:val="22"/>
                <w:szCs w:val="22"/>
              </w:rPr>
              <w:t>1557</w:t>
            </w:r>
          </w:p>
        </w:tc>
        <w:tc>
          <w:tcPr>
            <w:tcW w:w="50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color w:val="000000" w:themeColor="text1"/>
                <w:sz w:val="22"/>
                <w:szCs w:val="22"/>
              </w:rPr>
              <w:t>1620</w:t>
            </w:r>
          </w:p>
        </w:tc>
        <w:tc>
          <w:tcPr>
            <w:tcW w:w="44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sansserif" w:hAnsi="Times New Roman" w:cs="Times New Roman"/>
                <w:color w:val="000000" w:themeColor="text1"/>
                <w:sz w:val="22"/>
                <w:szCs w:val="22"/>
              </w:rPr>
              <w:t>1863</w:t>
            </w:r>
          </w:p>
        </w:tc>
        <w:tc>
          <w:tcPr>
            <w:tcW w:w="44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sansserif" w:hAnsi="Times New Roman" w:cs="Times New Roman"/>
                <w:color w:val="000000" w:themeColor="text1"/>
                <w:sz w:val="22"/>
                <w:szCs w:val="22"/>
              </w:rPr>
              <w:t>1913</w:t>
            </w:r>
          </w:p>
        </w:tc>
      </w:tr>
      <w:tr w:rsidR="00ED0795" w:rsidRPr="009D7BF7" w:rsidTr="001A7538">
        <w:trPr>
          <w:trHeight w:val="232"/>
        </w:trPr>
        <w:tc>
          <w:tcPr>
            <w:tcW w:w="1420" w:type="pct"/>
            <w:vMerge/>
            <w:tcBorders>
              <w:top w:val="single" w:sz="8" w:space="0" w:color="515151"/>
              <w:left w:val="single" w:sz="8" w:space="0" w:color="515151"/>
              <w:bottom w:val="single" w:sz="8" w:space="0" w:color="515151"/>
              <w:right w:val="single" w:sz="8" w:space="0" w:color="515151"/>
            </w:tcBorders>
            <w:shd w:val="clear" w:color="auto" w:fill="FFFFFF"/>
          </w:tcPr>
          <w:p w:rsidR="00ED0795" w:rsidRPr="008F6847" w:rsidRDefault="00ED0795" w:rsidP="001A7538">
            <w:pPr>
              <w:keepNext/>
              <w:keepLines/>
              <w:spacing w:line="276" w:lineRule="auto"/>
              <w:jc w:val="both"/>
              <w:rPr>
                <w:color w:val="000000" w:themeColor="text1"/>
                <w:sz w:val="22"/>
                <w:szCs w:val="22"/>
              </w:rPr>
            </w:pPr>
          </w:p>
        </w:tc>
        <w:tc>
          <w:tcPr>
            <w:tcW w:w="124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 w:val="left" w:pos="1440"/>
              </w:tabs>
              <w:spacing w:line="276" w:lineRule="auto"/>
              <w:jc w:val="both"/>
              <w:rPr>
                <w:rFonts w:ascii="Times New Roman" w:hAnsi="Times New Roman" w:cs="Times New Roman"/>
                <w:color w:val="000000" w:themeColor="text1"/>
                <w:sz w:val="22"/>
                <w:szCs w:val="22"/>
              </w:rPr>
            </w:pPr>
            <w:r w:rsidRPr="008F6847">
              <w:rPr>
                <w:rFonts w:ascii="Times New Roman" w:eastAsia="sansserif" w:hAnsi="Times New Roman" w:cs="Times New Roman"/>
                <w:color w:val="000000" w:themeColor="text1"/>
                <w:sz w:val="22"/>
                <w:szCs w:val="22"/>
              </w:rPr>
              <w:t xml:space="preserve"> EAD</w:t>
            </w:r>
          </w:p>
        </w:tc>
        <w:tc>
          <w:tcPr>
            <w:tcW w:w="474"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color w:val="000000" w:themeColor="text1"/>
                <w:sz w:val="22"/>
                <w:szCs w:val="22"/>
              </w:rPr>
              <w:t>24</w:t>
            </w:r>
          </w:p>
        </w:tc>
        <w:tc>
          <w:tcPr>
            <w:tcW w:w="458"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color w:val="000000" w:themeColor="text1"/>
                <w:sz w:val="22"/>
                <w:szCs w:val="22"/>
              </w:rPr>
              <w:t>22</w:t>
            </w:r>
          </w:p>
        </w:tc>
        <w:tc>
          <w:tcPr>
            <w:tcW w:w="50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color w:val="000000" w:themeColor="text1"/>
                <w:sz w:val="22"/>
                <w:szCs w:val="22"/>
              </w:rPr>
              <w:t>10</w:t>
            </w:r>
          </w:p>
        </w:tc>
        <w:tc>
          <w:tcPr>
            <w:tcW w:w="44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sansserif" w:hAnsi="Times New Roman" w:cs="Times New Roman"/>
                <w:color w:val="000000" w:themeColor="text1"/>
                <w:sz w:val="22"/>
                <w:szCs w:val="22"/>
              </w:rPr>
              <w:t>8</w:t>
            </w:r>
          </w:p>
        </w:tc>
        <w:tc>
          <w:tcPr>
            <w:tcW w:w="44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sansserif" w:hAnsi="Times New Roman" w:cs="Times New Roman"/>
                <w:color w:val="000000" w:themeColor="text1"/>
                <w:sz w:val="22"/>
                <w:szCs w:val="22"/>
              </w:rPr>
              <w:t>5</w:t>
            </w:r>
          </w:p>
        </w:tc>
      </w:tr>
      <w:tr w:rsidR="00ED0795" w:rsidRPr="009D7BF7" w:rsidTr="001A7538">
        <w:trPr>
          <w:trHeight w:val="232"/>
        </w:trPr>
        <w:tc>
          <w:tcPr>
            <w:tcW w:w="2667" w:type="pct"/>
            <w:gridSpan w:val="2"/>
            <w:tcBorders>
              <w:top w:val="single" w:sz="8" w:space="0" w:color="515151"/>
              <w:left w:val="single" w:sz="8" w:space="0" w:color="515151"/>
              <w:bottom w:val="single" w:sz="8" w:space="0" w:color="515151"/>
              <w:right w:val="single" w:sz="8" w:space="0" w:color="515151"/>
            </w:tcBorders>
            <w:shd w:val="clear" w:color="auto" w:fill="DDDDDD"/>
            <w:tcMar>
              <w:top w:w="0" w:type="dxa"/>
              <w:left w:w="40" w:type="dxa"/>
              <w:bottom w:w="40" w:type="dxa"/>
              <w:right w:w="40" w:type="dxa"/>
            </w:tcMar>
            <w:vAlign w:val="center"/>
          </w:tcPr>
          <w:p w:rsidR="00ED0795" w:rsidRPr="008F6847" w:rsidRDefault="00ED0795" w:rsidP="001A7538">
            <w:pPr>
              <w:pStyle w:val="EstilodeTabela2"/>
              <w:keepNext/>
              <w:keepLines/>
              <w:tabs>
                <w:tab w:val="left" w:pos="720"/>
                <w:tab w:val="left" w:pos="1440"/>
                <w:tab w:val="left" w:pos="2160"/>
                <w:tab w:val="left" w:pos="2880"/>
                <w:tab w:val="left" w:pos="3600"/>
                <w:tab w:val="left" w:pos="4320"/>
              </w:tabs>
              <w:spacing w:line="276" w:lineRule="auto"/>
              <w:jc w:val="both"/>
              <w:rPr>
                <w:rFonts w:ascii="Times New Roman" w:hAnsi="Times New Roman" w:cs="Times New Roman"/>
                <w:color w:val="000000" w:themeColor="text1"/>
                <w:sz w:val="22"/>
                <w:szCs w:val="22"/>
              </w:rPr>
            </w:pPr>
            <w:r w:rsidRPr="008F6847">
              <w:rPr>
                <w:rFonts w:ascii="Times New Roman" w:eastAsia="Calibri" w:hAnsi="Times New Roman" w:cs="Times New Roman"/>
                <w:b/>
                <w:bCs/>
                <w:color w:val="000000" w:themeColor="text1"/>
                <w:sz w:val="22"/>
                <w:szCs w:val="22"/>
              </w:rPr>
              <w:t>Total de Desvinculados - Graduação</w:t>
            </w:r>
          </w:p>
        </w:tc>
        <w:tc>
          <w:tcPr>
            <w:tcW w:w="474" w:type="pct"/>
            <w:tcBorders>
              <w:top w:val="single" w:sz="8" w:space="0" w:color="515151"/>
              <w:left w:val="single" w:sz="8" w:space="0" w:color="515151"/>
              <w:bottom w:val="single" w:sz="8" w:space="0" w:color="515151"/>
              <w:right w:val="single" w:sz="8" w:space="0" w:color="515151"/>
            </w:tcBorders>
            <w:shd w:val="clear" w:color="auto" w:fill="DDDDDD"/>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b/>
                <w:bCs/>
                <w:color w:val="000000" w:themeColor="text1"/>
                <w:sz w:val="22"/>
                <w:szCs w:val="22"/>
              </w:rPr>
              <w:t>3871</w:t>
            </w:r>
          </w:p>
        </w:tc>
        <w:tc>
          <w:tcPr>
            <w:tcW w:w="458" w:type="pct"/>
            <w:tcBorders>
              <w:top w:val="single" w:sz="8" w:space="0" w:color="515151"/>
              <w:left w:val="single" w:sz="8" w:space="0" w:color="515151"/>
              <w:bottom w:val="single" w:sz="8" w:space="0" w:color="515151"/>
              <w:right w:val="single" w:sz="8" w:space="0" w:color="515151"/>
            </w:tcBorders>
            <w:shd w:val="clear" w:color="auto" w:fill="DDDDDD"/>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b/>
                <w:bCs/>
                <w:color w:val="000000" w:themeColor="text1"/>
                <w:sz w:val="22"/>
                <w:szCs w:val="22"/>
              </w:rPr>
              <w:t>4076</w:t>
            </w:r>
          </w:p>
        </w:tc>
        <w:tc>
          <w:tcPr>
            <w:tcW w:w="507" w:type="pct"/>
            <w:tcBorders>
              <w:top w:val="single" w:sz="8" w:space="0" w:color="515151"/>
              <w:left w:val="single" w:sz="8" w:space="0" w:color="515151"/>
              <w:bottom w:val="single" w:sz="8" w:space="0" w:color="515151"/>
              <w:right w:val="single" w:sz="8" w:space="0" w:color="515151"/>
            </w:tcBorders>
            <w:shd w:val="clear" w:color="auto" w:fill="DDDDDD"/>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b/>
                <w:bCs/>
                <w:color w:val="000000" w:themeColor="text1"/>
                <w:sz w:val="22"/>
                <w:szCs w:val="22"/>
              </w:rPr>
              <w:t>3875</w:t>
            </w:r>
          </w:p>
        </w:tc>
        <w:tc>
          <w:tcPr>
            <w:tcW w:w="447" w:type="pct"/>
            <w:tcBorders>
              <w:top w:val="single" w:sz="8" w:space="0" w:color="515151"/>
              <w:left w:val="single" w:sz="8" w:space="0" w:color="515151"/>
              <w:bottom w:val="single" w:sz="8" w:space="0" w:color="515151"/>
              <w:right w:val="single" w:sz="8" w:space="0" w:color="515151"/>
            </w:tcBorders>
            <w:shd w:val="clear" w:color="auto" w:fill="DDDDDD"/>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sansserif" w:hAnsi="Times New Roman" w:cs="Times New Roman"/>
                <w:b/>
                <w:bCs/>
                <w:color w:val="000000" w:themeColor="text1"/>
                <w:sz w:val="22"/>
                <w:szCs w:val="22"/>
              </w:rPr>
              <w:t>2847</w:t>
            </w:r>
          </w:p>
        </w:tc>
        <w:tc>
          <w:tcPr>
            <w:tcW w:w="447" w:type="pct"/>
            <w:tcBorders>
              <w:top w:val="single" w:sz="8" w:space="0" w:color="515151"/>
              <w:left w:val="single" w:sz="8" w:space="0" w:color="515151"/>
              <w:bottom w:val="single" w:sz="8" w:space="0" w:color="515151"/>
              <w:right w:val="single" w:sz="8" w:space="0" w:color="515151"/>
            </w:tcBorders>
            <w:shd w:val="clear" w:color="auto" w:fill="DDDDDD"/>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sansserif" w:hAnsi="Times New Roman" w:cs="Times New Roman"/>
                <w:b/>
                <w:bCs/>
                <w:color w:val="000000" w:themeColor="text1"/>
                <w:sz w:val="22"/>
                <w:szCs w:val="22"/>
              </w:rPr>
              <w:t>3141</w:t>
            </w:r>
          </w:p>
        </w:tc>
      </w:tr>
      <w:tr w:rsidR="00ED0795" w:rsidRPr="009D7BF7" w:rsidTr="001A7538">
        <w:trPr>
          <w:trHeight w:val="232"/>
        </w:trPr>
        <w:tc>
          <w:tcPr>
            <w:tcW w:w="1420" w:type="pct"/>
            <w:vMerge w:val="restar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keepNext/>
              <w:keepLines/>
              <w:spacing w:line="276" w:lineRule="auto"/>
              <w:jc w:val="both"/>
              <w:rPr>
                <w:color w:val="000000" w:themeColor="text1"/>
                <w:sz w:val="22"/>
                <w:szCs w:val="22"/>
              </w:rPr>
            </w:pPr>
          </w:p>
        </w:tc>
        <w:tc>
          <w:tcPr>
            <w:tcW w:w="124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 w:val="left" w:pos="1440"/>
              </w:tabs>
              <w:spacing w:line="276" w:lineRule="auto"/>
              <w:jc w:val="both"/>
              <w:rPr>
                <w:rFonts w:ascii="Times New Roman" w:hAnsi="Times New Roman" w:cs="Times New Roman"/>
                <w:color w:val="000000" w:themeColor="text1"/>
                <w:sz w:val="22"/>
                <w:szCs w:val="22"/>
              </w:rPr>
            </w:pPr>
            <w:r w:rsidRPr="008F6847">
              <w:rPr>
                <w:rFonts w:ascii="Times New Roman" w:eastAsia="sansserif" w:hAnsi="Times New Roman" w:cs="Times New Roman"/>
                <w:color w:val="000000" w:themeColor="text1"/>
                <w:sz w:val="22"/>
                <w:szCs w:val="22"/>
              </w:rPr>
              <w:t xml:space="preserve"> Presencial</w:t>
            </w:r>
          </w:p>
        </w:tc>
        <w:tc>
          <w:tcPr>
            <w:tcW w:w="474"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color w:val="000000" w:themeColor="text1"/>
                <w:sz w:val="22"/>
                <w:szCs w:val="22"/>
              </w:rPr>
              <w:t>3366</w:t>
            </w:r>
          </w:p>
        </w:tc>
        <w:tc>
          <w:tcPr>
            <w:tcW w:w="458"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color w:val="000000" w:themeColor="text1"/>
                <w:sz w:val="22"/>
                <w:szCs w:val="22"/>
              </w:rPr>
              <w:t>3756</w:t>
            </w:r>
          </w:p>
        </w:tc>
        <w:tc>
          <w:tcPr>
            <w:tcW w:w="50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color w:val="000000" w:themeColor="text1"/>
                <w:sz w:val="22"/>
                <w:szCs w:val="22"/>
              </w:rPr>
              <w:t>3659</w:t>
            </w:r>
          </w:p>
        </w:tc>
        <w:tc>
          <w:tcPr>
            <w:tcW w:w="44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sansserif" w:hAnsi="Times New Roman" w:cs="Times New Roman"/>
                <w:color w:val="000000" w:themeColor="text1"/>
                <w:sz w:val="22"/>
                <w:szCs w:val="22"/>
              </w:rPr>
              <w:t>2765</w:t>
            </w:r>
          </w:p>
        </w:tc>
        <w:tc>
          <w:tcPr>
            <w:tcW w:w="44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sansserif" w:hAnsi="Times New Roman" w:cs="Times New Roman"/>
                <w:color w:val="000000" w:themeColor="text1"/>
                <w:sz w:val="22"/>
                <w:szCs w:val="22"/>
              </w:rPr>
              <w:t>3102</w:t>
            </w:r>
          </w:p>
        </w:tc>
      </w:tr>
      <w:tr w:rsidR="00ED0795" w:rsidRPr="009D7BF7" w:rsidTr="001A7538">
        <w:trPr>
          <w:trHeight w:val="232"/>
        </w:trPr>
        <w:tc>
          <w:tcPr>
            <w:tcW w:w="1420" w:type="pct"/>
            <w:vMerge/>
            <w:tcBorders>
              <w:top w:val="single" w:sz="8" w:space="0" w:color="515151"/>
              <w:left w:val="single" w:sz="8" w:space="0" w:color="515151"/>
              <w:bottom w:val="single" w:sz="8" w:space="0" w:color="515151"/>
              <w:right w:val="single" w:sz="8" w:space="0" w:color="515151"/>
            </w:tcBorders>
            <w:shd w:val="clear" w:color="auto" w:fill="FFFFFF"/>
          </w:tcPr>
          <w:p w:rsidR="00ED0795" w:rsidRPr="008F6847" w:rsidRDefault="00ED0795" w:rsidP="001A7538">
            <w:pPr>
              <w:keepNext/>
              <w:keepLines/>
              <w:spacing w:line="276" w:lineRule="auto"/>
              <w:jc w:val="both"/>
              <w:rPr>
                <w:color w:val="000000" w:themeColor="text1"/>
                <w:sz w:val="22"/>
                <w:szCs w:val="22"/>
              </w:rPr>
            </w:pPr>
          </w:p>
        </w:tc>
        <w:tc>
          <w:tcPr>
            <w:tcW w:w="124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 w:val="left" w:pos="1440"/>
              </w:tabs>
              <w:spacing w:line="276" w:lineRule="auto"/>
              <w:jc w:val="both"/>
              <w:rPr>
                <w:rFonts w:ascii="Times New Roman" w:hAnsi="Times New Roman" w:cs="Times New Roman"/>
                <w:color w:val="000000" w:themeColor="text1"/>
                <w:sz w:val="22"/>
                <w:szCs w:val="22"/>
              </w:rPr>
            </w:pPr>
            <w:r w:rsidRPr="008F6847">
              <w:rPr>
                <w:rFonts w:ascii="Times New Roman" w:eastAsia="sansserif" w:hAnsi="Times New Roman" w:cs="Times New Roman"/>
                <w:color w:val="000000" w:themeColor="text1"/>
                <w:sz w:val="22"/>
                <w:szCs w:val="22"/>
              </w:rPr>
              <w:t xml:space="preserve"> EAD</w:t>
            </w:r>
          </w:p>
        </w:tc>
        <w:tc>
          <w:tcPr>
            <w:tcW w:w="474"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color w:val="000000" w:themeColor="text1"/>
                <w:sz w:val="22"/>
                <w:szCs w:val="22"/>
              </w:rPr>
              <w:t>505</w:t>
            </w:r>
          </w:p>
        </w:tc>
        <w:tc>
          <w:tcPr>
            <w:tcW w:w="458"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color w:val="000000" w:themeColor="text1"/>
                <w:sz w:val="22"/>
                <w:szCs w:val="22"/>
              </w:rPr>
              <w:t>320</w:t>
            </w:r>
          </w:p>
        </w:tc>
        <w:tc>
          <w:tcPr>
            <w:tcW w:w="50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color w:val="000000" w:themeColor="text1"/>
                <w:sz w:val="22"/>
                <w:szCs w:val="22"/>
              </w:rPr>
              <w:t>216</w:t>
            </w:r>
          </w:p>
        </w:tc>
        <w:tc>
          <w:tcPr>
            <w:tcW w:w="44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sansserif" w:hAnsi="Times New Roman" w:cs="Times New Roman"/>
                <w:color w:val="000000" w:themeColor="text1"/>
                <w:sz w:val="22"/>
                <w:szCs w:val="22"/>
              </w:rPr>
              <w:t>82</w:t>
            </w:r>
          </w:p>
        </w:tc>
        <w:tc>
          <w:tcPr>
            <w:tcW w:w="447" w:type="pct"/>
            <w:tcBorders>
              <w:top w:val="single" w:sz="8" w:space="0" w:color="515151"/>
              <w:left w:val="single" w:sz="8" w:space="0" w:color="515151"/>
              <w:bottom w:val="single" w:sz="8" w:space="0" w:color="515151"/>
              <w:right w:val="single" w:sz="8" w:space="0" w:color="515151"/>
            </w:tcBorders>
            <w:shd w:val="clear" w:color="auto" w:fill="FFFFFF"/>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sansserif" w:hAnsi="Times New Roman" w:cs="Times New Roman"/>
                <w:color w:val="000000" w:themeColor="text1"/>
                <w:sz w:val="22"/>
                <w:szCs w:val="22"/>
              </w:rPr>
              <w:t>39</w:t>
            </w:r>
          </w:p>
        </w:tc>
      </w:tr>
      <w:tr w:rsidR="00ED0795" w:rsidRPr="009D7BF7" w:rsidTr="001A7538">
        <w:trPr>
          <w:trHeight w:val="232"/>
        </w:trPr>
        <w:tc>
          <w:tcPr>
            <w:tcW w:w="2667" w:type="pct"/>
            <w:gridSpan w:val="2"/>
            <w:tcBorders>
              <w:top w:val="single" w:sz="8" w:space="0" w:color="515151"/>
              <w:left w:val="single" w:sz="8" w:space="0" w:color="515151"/>
              <w:bottom w:val="single" w:sz="8" w:space="0" w:color="515151"/>
              <w:right w:val="single" w:sz="8" w:space="0" w:color="515151"/>
            </w:tcBorders>
            <w:shd w:val="clear" w:color="auto" w:fill="DDDDDD"/>
            <w:tcMar>
              <w:top w:w="0" w:type="dxa"/>
              <w:left w:w="40" w:type="dxa"/>
              <w:bottom w:w="40" w:type="dxa"/>
              <w:right w:w="40" w:type="dxa"/>
            </w:tcMar>
            <w:vAlign w:val="center"/>
          </w:tcPr>
          <w:p w:rsidR="00ED0795" w:rsidRPr="008F6847" w:rsidRDefault="00ED0795" w:rsidP="001A7538">
            <w:pPr>
              <w:pStyle w:val="EstilodeTabela2"/>
              <w:keepNext/>
              <w:keepLines/>
              <w:tabs>
                <w:tab w:val="left" w:pos="720"/>
                <w:tab w:val="left" w:pos="1440"/>
                <w:tab w:val="left" w:pos="2160"/>
                <w:tab w:val="left" w:pos="2880"/>
                <w:tab w:val="left" w:pos="3600"/>
                <w:tab w:val="left" w:pos="4320"/>
              </w:tabs>
              <w:spacing w:line="276" w:lineRule="auto"/>
              <w:jc w:val="both"/>
              <w:rPr>
                <w:rFonts w:ascii="Times New Roman" w:hAnsi="Times New Roman" w:cs="Times New Roman"/>
                <w:color w:val="000000" w:themeColor="text1"/>
                <w:sz w:val="22"/>
                <w:szCs w:val="22"/>
              </w:rPr>
            </w:pPr>
            <w:r w:rsidRPr="008F6847">
              <w:rPr>
                <w:rFonts w:ascii="Times New Roman" w:eastAsia="Calibri" w:hAnsi="Times New Roman" w:cs="Times New Roman"/>
                <w:b/>
                <w:bCs/>
                <w:color w:val="000000" w:themeColor="text1"/>
                <w:sz w:val="22"/>
                <w:szCs w:val="22"/>
              </w:rPr>
              <w:t>Total de Alunos com Apoio Social</w:t>
            </w:r>
          </w:p>
        </w:tc>
        <w:tc>
          <w:tcPr>
            <w:tcW w:w="474" w:type="pct"/>
            <w:tcBorders>
              <w:top w:val="single" w:sz="8" w:space="0" w:color="515151"/>
              <w:left w:val="single" w:sz="8" w:space="0" w:color="515151"/>
              <w:bottom w:val="single" w:sz="8" w:space="0" w:color="515151"/>
              <w:right w:val="single" w:sz="8" w:space="0" w:color="515151"/>
            </w:tcBorders>
            <w:shd w:val="clear" w:color="auto" w:fill="DDDDDD"/>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b/>
                <w:bCs/>
                <w:color w:val="000000" w:themeColor="text1"/>
                <w:sz w:val="22"/>
                <w:szCs w:val="22"/>
              </w:rPr>
              <w:t>13857</w:t>
            </w:r>
          </w:p>
        </w:tc>
        <w:tc>
          <w:tcPr>
            <w:tcW w:w="458" w:type="pct"/>
            <w:tcBorders>
              <w:top w:val="single" w:sz="8" w:space="0" w:color="515151"/>
              <w:left w:val="single" w:sz="8" w:space="0" w:color="515151"/>
              <w:bottom w:val="single" w:sz="8" w:space="0" w:color="515151"/>
              <w:right w:val="single" w:sz="8" w:space="0" w:color="515151"/>
            </w:tcBorders>
            <w:shd w:val="clear" w:color="auto" w:fill="DDDDDD"/>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b/>
                <w:bCs/>
                <w:color w:val="000000" w:themeColor="text1"/>
                <w:sz w:val="22"/>
                <w:szCs w:val="22"/>
              </w:rPr>
              <w:t>14337</w:t>
            </w:r>
          </w:p>
        </w:tc>
        <w:tc>
          <w:tcPr>
            <w:tcW w:w="507" w:type="pct"/>
            <w:tcBorders>
              <w:top w:val="single" w:sz="8" w:space="0" w:color="515151"/>
              <w:left w:val="single" w:sz="8" w:space="0" w:color="515151"/>
              <w:bottom w:val="single" w:sz="8" w:space="0" w:color="515151"/>
              <w:right w:val="single" w:sz="8" w:space="0" w:color="515151"/>
            </w:tcBorders>
            <w:shd w:val="clear" w:color="auto" w:fill="DDDDDD"/>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b/>
                <w:bCs/>
                <w:color w:val="000000" w:themeColor="text1"/>
                <w:sz w:val="22"/>
                <w:szCs w:val="22"/>
              </w:rPr>
              <w:t>16481</w:t>
            </w:r>
          </w:p>
        </w:tc>
        <w:tc>
          <w:tcPr>
            <w:tcW w:w="447" w:type="pct"/>
            <w:tcBorders>
              <w:top w:val="single" w:sz="8" w:space="0" w:color="515151"/>
              <w:left w:val="single" w:sz="8" w:space="0" w:color="515151"/>
              <w:bottom w:val="single" w:sz="8" w:space="0" w:color="515151"/>
              <w:right w:val="single" w:sz="8" w:space="0" w:color="515151"/>
            </w:tcBorders>
            <w:shd w:val="clear" w:color="auto" w:fill="DDDDDD"/>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sansserif" w:hAnsi="Times New Roman" w:cs="Times New Roman"/>
                <w:b/>
                <w:bCs/>
                <w:color w:val="000000" w:themeColor="text1"/>
                <w:sz w:val="22"/>
                <w:szCs w:val="22"/>
              </w:rPr>
              <w:t>16881</w:t>
            </w:r>
          </w:p>
        </w:tc>
        <w:tc>
          <w:tcPr>
            <w:tcW w:w="447" w:type="pct"/>
            <w:tcBorders>
              <w:top w:val="single" w:sz="8" w:space="0" w:color="515151"/>
              <w:left w:val="single" w:sz="8" w:space="0" w:color="515151"/>
              <w:bottom w:val="single" w:sz="8" w:space="0" w:color="515151"/>
              <w:right w:val="single" w:sz="8" w:space="0" w:color="515151"/>
            </w:tcBorders>
            <w:shd w:val="clear" w:color="auto" w:fill="DDDDDD"/>
            <w:tcMar>
              <w:top w:w="0" w:type="dxa"/>
              <w:left w:w="40" w:type="dxa"/>
              <w:bottom w:w="40" w:type="dxa"/>
              <w:right w:w="40" w:type="dxa"/>
            </w:tcMar>
            <w:vAlign w:val="center"/>
          </w:tcPr>
          <w:p w:rsidR="00ED0795" w:rsidRPr="008F6847" w:rsidRDefault="00ED0795" w:rsidP="001A7538">
            <w:pPr>
              <w:pStyle w:val="EstilodeTabela2"/>
              <w:keepNext/>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sansserif" w:hAnsi="Times New Roman" w:cs="Times New Roman"/>
                <w:b/>
                <w:bCs/>
                <w:color w:val="000000" w:themeColor="text1"/>
                <w:sz w:val="22"/>
                <w:szCs w:val="22"/>
              </w:rPr>
              <w:t>9891</w:t>
            </w:r>
          </w:p>
        </w:tc>
      </w:tr>
      <w:tr w:rsidR="00ED0795" w:rsidRPr="009D7BF7" w:rsidTr="001A7538">
        <w:trPr>
          <w:trHeight w:val="232"/>
        </w:trPr>
        <w:tc>
          <w:tcPr>
            <w:tcW w:w="2667" w:type="pct"/>
            <w:gridSpan w:val="2"/>
            <w:tcBorders>
              <w:top w:val="single" w:sz="8" w:space="0" w:color="515151"/>
              <w:left w:val="single" w:sz="8" w:space="0" w:color="515151"/>
              <w:bottom w:val="single" w:sz="8" w:space="0" w:color="515151"/>
              <w:right w:val="single" w:sz="8" w:space="0" w:color="515151"/>
            </w:tcBorders>
            <w:shd w:val="clear" w:color="auto" w:fill="DDDDDD"/>
            <w:tcMar>
              <w:top w:w="0" w:type="dxa"/>
              <w:left w:w="40" w:type="dxa"/>
              <w:bottom w:w="40" w:type="dxa"/>
              <w:right w:w="40" w:type="dxa"/>
            </w:tcMar>
            <w:vAlign w:val="center"/>
          </w:tcPr>
          <w:p w:rsidR="00ED0795" w:rsidRPr="008F6847" w:rsidRDefault="00ED0795" w:rsidP="001A7538">
            <w:pPr>
              <w:pStyle w:val="EstilodeTabela2"/>
              <w:keepLines/>
              <w:tabs>
                <w:tab w:val="left" w:pos="720"/>
                <w:tab w:val="left" w:pos="1440"/>
                <w:tab w:val="left" w:pos="2160"/>
                <w:tab w:val="left" w:pos="2880"/>
                <w:tab w:val="left" w:pos="3600"/>
                <w:tab w:val="left" w:pos="4320"/>
              </w:tabs>
              <w:spacing w:line="276" w:lineRule="auto"/>
              <w:jc w:val="both"/>
              <w:rPr>
                <w:rFonts w:ascii="Times New Roman" w:hAnsi="Times New Roman" w:cs="Times New Roman"/>
                <w:color w:val="000000" w:themeColor="text1"/>
                <w:sz w:val="22"/>
                <w:szCs w:val="22"/>
              </w:rPr>
            </w:pPr>
            <w:r w:rsidRPr="008F6847">
              <w:rPr>
                <w:rFonts w:ascii="Times New Roman" w:eastAsia="Calibri" w:hAnsi="Times New Roman" w:cs="Times New Roman"/>
                <w:b/>
                <w:bCs/>
                <w:color w:val="000000" w:themeColor="text1"/>
                <w:sz w:val="22"/>
                <w:szCs w:val="22"/>
              </w:rPr>
              <w:t>Total de Alunos em Atividade Extra Curricular</w:t>
            </w:r>
          </w:p>
        </w:tc>
        <w:tc>
          <w:tcPr>
            <w:tcW w:w="474" w:type="pct"/>
            <w:tcBorders>
              <w:top w:val="single" w:sz="8" w:space="0" w:color="515151"/>
              <w:left w:val="single" w:sz="8" w:space="0" w:color="515151"/>
              <w:bottom w:val="single" w:sz="8" w:space="0" w:color="515151"/>
              <w:right w:val="single" w:sz="8" w:space="0" w:color="515151"/>
            </w:tcBorders>
            <w:shd w:val="clear" w:color="auto" w:fill="DDDDDD"/>
            <w:tcMar>
              <w:top w:w="0" w:type="dxa"/>
              <w:left w:w="40" w:type="dxa"/>
              <w:bottom w:w="40" w:type="dxa"/>
              <w:right w:w="40" w:type="dxa"/>
            </w:tcMar>
            <w:vAlign w:val="center"/>
          </w:tcPr>
          <w:p w:rsidR="00ED0795" w:rsidRPr="008F6847" w:rsidRDefault="00ED0795" w:rsidP="001A7538">
            <w:pPr>
              <w:pStyle w:val="EstilodeTabela2"/>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b/>
                <w:bCs/>
                <w:color w:val="000000" w:themeColor="text1"/>
                <w:sz w:val="22"/>
                <w:szCs w:val="22"/>
              </w:rPr>
              <w:t>5302</w:t>
            </w:r>
          </w:p>
        </w:tc>
        <w:tc>
          <w:tcPr>
            <w:tcW w:w="458" w:type="pct"/>
            <w:tcBorders>
              <w:top w:val="single" w:sz="8" w:space="0" w:color="515151"/>
              <w:left w:val="single" w:sz="8" w:space="0" w:color="515151"/>
              <w:bottom w:val="single" w:sz="8" w:space="0" w:color="515151"/>
              <w:right w:val="single" w:sz="8" w:space="0" w:color="515151"/>
            </w:tcBorders>
            <w:shd w:val="clear" w:color="auto" w:fill="DDDDDD"/>
            <w:tcMar>
              <w:top w:w="0" w:type="dxa"/>
              <w:left w:w="40" w:type="dxa"/>
              <w:bottom w:w="40" w:type="dxa"/>
              <w:right w:w="40" w:type="dxa"/>
            </w:tcMar>
            <w:vAlign w:val="center"/>
          </w:tcPr>
          <w:p w:rsidR="00ED0795" w:rsidRPr="008F6847" w:rsidRDefault="00ED0795" w:rsidP="001A7538">
            <w:pPr>
              <w:pStyle w:val="EstilodeTabela2"/>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b/>
                <w:bCs/>
                <w:color w:val="000000" w:themeColor="text1"/>
                <w:sz w:val="22"/>
                <w:szCs w:val="22"/>
              </w:rPr>
              <w:t>8710</w:t>
            </w:r>
          </w:p>
        </w:tc>
        <w:tc>
          <w:tcPr>
            <w:tcW w:w="507" w:type="pct"/>
            <w:tcBorders>
              <w:top w:val="single" w:sz="8" w:space="0" w:color="515151"/>
              <w:left w:val="single" w:sz="8" w:space="0" w:color="515151"/>
              <w:bottom w:val="single" w:sz="8" w:space="0" w:color="515151"/>
              <w:right w:val="single" w:sz="8" w:space="0" w:color="515151"/>
            </w:tcBorders>
            <w:shd w:val="clear" w:color="auto" w:fill="DDDDDD"/>
            <w:tcMar>
              <w:top w:w="0" w:type="dxa"/>
              <w:left w:w="40" w:type="dxa"/>
              <w:bottom w:w="40" w:type="dxa"/>
              <w:right w:w="40" w:type="dxa"/>
            </w:tcMar>
            <w:vAlign w:val="center"/>
          </w:tcPr>
          <w:p w:rsidR="00ED0795" w:rsidRPr="008F6847" w:rsidRDefault="00ED0795" w:rsidP="001A7538">
            <w:pPr>
              <w:pStyle w:val="EstilodeTabela2"/>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Calibri" w:hAnsi="Times New Roman" w:cs="Times New Roman"/>
                <w:b/>
                <w:bCs/>
                <w:color w:val="000000" w:themeColor="text1"/>
                <w:sz w:val="22"/>
                <w:szCs w:val="22"/>
              </w:rPr>
              <w:t>8202</w:t>
            </w:r>
          </w:p>
        </w:tc>
        <w:tc>
          <w:tcPr>
            <w:tcW w:w="447" w:type="pct"/>
            <w:tcBorders>
              <w:top w:val="single" w:sz="8" w:space="0" w:color="515151"/>
              <w:left w:val="single" w:sz="8" w:space="0" w:color="515151"/>
              <w:bottom w:val="single" w:sz="8" w:space="0" w:color="515151"/>
              <w:right w:val="single" w:sz="8" w:space="0" w:color="515151"/>
            </w:tcBorders>
            <w:shd w:val="clear" w:color="auto" w:fill="DDDDDD"/>
            <w:tcMar>
              <w:top w:w="0" w:type="dxa"/>
              <w:left w:w="40" w:type="dxa"/>
              <w:bottom w:w="40" w:type="dxa"/>
              <w:right w:w="40" w:type="dxa"/>
            </w:tcMar>
            <w:vAlign w:val="center"/>
          </w:tcPr>
          <w:p w:rsidR="00ED0795" w:rsidRPr="008F6847" w:rsidRDefault="00ED0795" w:rsidP="001A7538">
            <w:pPr>
              <w:pStyle w:val="EstilodeTabela2"/>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sansserif" w:hAnsi="Times New Roman" w:cs="Times New Roman"/>
                <w:b/>
                <w:bCs/>
                <w:color w:val="000000" w:themeColor="text1"/>
                <w:sz w:val="22"/>
                <w:szCs w:val="22"/>
              </w:rPr>
              <w:t>2885</w:t>
            </w:r>
          </w:p>
        </w:tc>
        <w:tc>
          <w:tcPr>
            <w:tcW w:w="447" w:type="pct"/>
            <w:tcBorders>
              <w:top w:val="single" w:sz="8" w:space="0" w:color="515151"/>
              <w:left w:val="single" w:sz="8" w:space="0" w:color="515151"/>
              <w:bottom w:val="single" w:sz="8" w:space="0" w:color="515151"/>
              <w:right w:val="single" w:sz="8" w:space="0" w:color="515151"/>
            </w:tcBorders>
            <w:shd w:val="clear" w:color="auto" w:fill="DDDDDD"/>
            <w:tcMar>
              <w:top w:w="0" w:type="dxa"/>
              <w:left w:w="40" w:type="dxa"/>
              <w:bottom w:w="40" w:type="dxa"/>
              <w:right w:w="40" w:type="dxa"/>
            </w:tcMar>
            <w:vAlign w:val="center"/>
          </w:tcPr>
          <w:p w:rsidR="00ED0795" w:rsidRPr="008F6847" w:rsidRDefault="00ED0795" w:rsidP="001A7538">
            <w:pPr>
              <w:pStyle w:val="EstilodeTabela2"/>
              <w:keepLines/>
              <w:tabs>
                <w:tab w:val="left" w:pos="720"/>
              </w:tabs>
              <w:spacing w:line="276" w:lineRule="auto"/>
              <w:jc w:val="center"/>
              <w:rPr>
                <w:rFonts w:ascii="Times New Roman" w:hAnsi="Times New Roman" w:cs="Times New Roman"/>
                <w:color w:val="000000" w:themeColor="text1"/>
                <w:sz w:val="22"/>
                <w:szCs w:val="22"/>
              </w:rPr>
            </w:pPr>
            <w:r w:rsidRPr="008F6847">
              <w:rPr>
                <w:rFonts w:ascii="Times New Roman" w:eastAsia="sansserif" w:hAnsi="Times New Roman" w:cs="Times New Roman"/>
                <w:b/>
                <w:bCs/>
                <w:color w:val="000000" w:themeColor="text1"/>
                <w:sz w:val="22"/>
                <w:szCs w:val="22"/>
              </w:rPr>
              <w:t>8593</w:t>
            </w:r>
          </w:p>
        </w:tc>
      </w:tr>
    </w:tbl>
    <w:p w:rsidR="00ED0795" w:rsidRPr="008F6847" w:rsidRDefault="00ED0795" w:rsidP="00ED0795">
      <w:pPr>
        <w:pStyle w:val="Padro"/>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240" w:line="360" w:lineRule="auto"/>
        <w:jc w:val="both"/>
        <w:rPr>
          <w:rFonts w:ascii="Times New Roman" w:hAnsi="Times New Roman" w:cs="Times New Roman"/>
          <w:b/>
          <w:color w:val="000000" w:themeColor="text1"/>
          <w:sz w:val="24"/>
          <w:szCs w:val="24"/>
        </w:rPr>
      </w:pPr>
    </w:p>
    <w:p w:rsidR="00ED0795" w:rsidRPr="009D7BF7" w:rsidRDefault="00ED0795" w:rsidP="00ED0795">
      <w:pPr>
        <w:pStyle w:val="Padro"/>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line="360" w:lineRule="auto"/>
        <w:ind w:firstLine="709"/>
        <w:jc w:val="both"/>
        <w:rPr>
          <w:rFonts w:ascii="Times New Roman" w:hAnsi="Times New Roman" w:cs="Times New Roman"/>
          <w:color w:val="000000" w:themeColor="text1"/>
          <w:sz w:val="24"/>
          <w:szCs w:val="24"/>
        </w:rPr>
      </w:pPr>
      <w:r w:rsidRPr="009D7BF7">
        <w:rPr>
          <w:rFonts w:ascii="Times New Roman" w:eastAsia="Times New Roman" w:hAnsi="Times New Roman" w:cs="Times New Roman"/>
          <w:color w:val="000000" w:themeColor="text1"/>
          <w:sz w:val="24"/>
          <w:szCs w:val="24"/>
          <w:u w:color="FF0000"/>
        </w:rPr>
        <w:tab/>
        <w:t>Observa-se no período recente uma tend</w:t>
      </w:r>
      <w:r w:rsidRPr="009D7BF7">
        <w:rPr>
          <w:rFonts w:ascii="Times New Roman" w:hAnsi="Times New Roman" w:cs="Times New Roman"/>
          <w:color w:val="000000" w:themeColor="text1"/>
          <w:sz w:val="24"/>
          <w:szCs w:val="24"/>
          <w:u w:color="FF0000"/>
        </w:rPr>
        <w:t xml:space="preserve">ência geral de melhoria nos indicadores de qualidade da pós-graduação, da pesquisa e da extensão na UFMG. </w:t>
      </w:r>
      <w:r w:rsidRPr="009D7BF7">
        <w:rPr>
          <w:rFonts w:ascii="Times New Roman" w:hAnsi="Times New Roman" w:cs="Times New Roman"/>
          <w:color w:val="000000" w:themeColor="text1"/>
          <w:sz w:val="24"/>
          <w:szCs w:val="24"/>
        </w:rPr>
        <w:t xml:space="preserve">Até 2012, o sistema de pós-graduação </w:t>
      </w:r>
      <w:r w:rsidRPr="009D7BF7">
        <w:rPr>
          <w:rFonts w:ascii="Times New Roman" w:hAnsi="Times New Roman" w:cs="Times New Roman"/>
          <w:i/>
          <w:color w:val="000000" w:themeColor="text1"/>
          <w:sz w:val="24"/>
          <w:szCs w:val="24"/>
        </w:rPr>
        <w:t>stricto sensu</w:t>
      </w:r>
      <w:r w:rsidRPr="009D7BF7">
        <w:rPr>
          <w:rFonts w:ascii="Times New Roman" w:hAnsi="Times New Roman" w:cs="Times New Roman"/>
          <w:color w:val="000000" w:themeColor="text1"/>
          <w:sz w:val="24"/>
          <w:szCs w:val="24"/>
        </w:rPr>
        <w:t xml:space="preserve"> da UFMG estava constituído por 72 programas, envolvendo 62 cursos de doutorado, 72 cursos de mestrado acadêmico e 2 mestrados profissionais, totalizando pouco mais de 8.000 alunos. Em 2017, a UFMG somava 86 programas de pós-graduação (ver o Anexo II), envolvendo 69 cursos de doutorado, 75 cursos de mestrado acadêmico e 11 mestrados profissionais (sendo 7 próprios e 4 em rede nacional), além de 50 cursos de especialização, totalizando mais de 12.000 alunos matriculados. Merece destaque a proposição do Mestrado Profissional em Políticas Públicas e Gestão da Educação Superior, iniciativa que deriva de demanda por aprimoramento de servidores da própria UFMG e que, espera-se, será estendida a outras instituições públicas de Minas Gerais e, posteriormente, ao restante do país. A qualidade da pós-graduação </w:t>
      </w:r>
      <w:r w:rsidRPr="009D7BF7">
        <w:rPr>
          <w:rFonts w:ascii="Times New Roman" w:hAnsi="Times New Roman" w:cs="Times New Roman"/>
          <w:i/>
          <w:color w:val="000000" w:themeColor="text1"/>
          <w:sz w:val="24"/>
          <w:szCs w:val="24"/>
        </w:rPr>
        <w:t>stricto sensu</w:t>
      </w:r>
      <w:r w:rsidRPr="009D7BF7">
        <w:rPr>
          <w:rFonts w:ascii="Times New Roman" w:hAnsi="Times New Roman" w:cs="Times New Roman"/>
          <w:color w:val="000000" w:themeColor="text1"/>
          <w:sz w:val="24"/>
          <w:szCs w:val="24"/>
        </w:rPr>
        <w:t xml:space="preserve"> na UFMG é atestada pela última avaliação quadrienal realizada pela Capes, em que 68% dos cursos obtiveram conceito 5 ou superior, sendo que 43% alcançaram conceitos 6 e 7, conferidos a cursos com padrão de excelência internacional.</w:t>
      </w:r>
    </w:p>
    <w:p w:rsidR="00ED0795" w:rsidRPr="009D7BF7" w:rsidRDefault="00ED0795" w:rsidP="00ED0795">
      <w:pPr>
        <w:pStyle w:val="Padro"/>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line="360" w:lineRule="auto"/>
        <w:ind w:firstLine="709"/>
        <w:jc w:val="both"/>
        <w:rPr>
          <w:rFonts w:ascii="Times New Roman" w:hAnsi="Times New Roman" w:cs="Times New Roman"/>
          <w:color w:val="000000" w:themeColor="text1"/>
          <w:sz w:val="24"/>
          <w:szCs w:val="24"/>
        </w:rPr>
      </w:pPr>
      <w:r w:rsidRPr="009D7BF7">
        <w:rPr>
          <w:rFonts w:ascii="Times New Roman" w:eastAsia="Times New Roman" w:hAnsi="Times New Roman" w:cs="Times New Roman"/>
          <w:color w:val="000000" w:themeColor="text1"/>
          <w:sz w:val="24"/>
          <w:szCs w:val="24"/>
        </w:rPr>
        <w:tab/>
        <w:t>Alguns indicadores para acompanhamento da produ</w:t>
      </w:r>
      <w:r w:rsidRPr="009D7BF7">
        <w:rPr>
          <w:rFonts w:ascii="Times New Roman" w:hAnsi="Times New Roman" w:cs="Times New Roman"/>
          <w:color w:val="000000" w:themeColor="text1"/>
          <w:sz w:val="24"/>
          <w:szCs w:val="24"/>
        </w:rPr>
        <w:t>ção intelectual (orientações concluídas, patentes registradas e produção bibliográfica) da UFMG estão disponíveis para consulta pública por meio do sistema Somos UFMG (</w:t>
      </w:r>
      <w:hyperlink r:id="rId7" w:history="1">
        <w:r w:rsidRPr="009D7BF7">
          <w:rPr>
            <w:rStyle w:val="Hyperlink0"/>
            <w:rFonts w:ascii="Times New Roman" w:hAnsi="Times New Roman" w:cs="Times New Roman"/>
            <w:color w:val="000000" w:themeColor="text1"/>
            <w:sz w:val="24"/>
            <w:szCs w:val="24"/>
          </w:rPr>
          <w:t>http://somos.ufmg.br/indicadores</w:t>
        </w:r>
      </w:hyperlink>
      <w:r w:rsidRPr="009D7BF7">
        <w:rPr>
          <w:rFonts w:ascii="Times New Roman" w:hAnsi="Times New Roman" w:cs="Times New Roman"/>
          <w:color w:val="000000" w:themeColor="text1"/>
          <w:sz w:val="24"/>
          <w:szCs w:val="24"/>
        </w:rPr>
        <w:t xml:space="preserve">). Entre 2012 e 2016, a produção científica manteve-se em patamar elevado, em torno de 5.800 artigos por ano, com uma parcela crescente destes </w:t>
      </w:r>
      <w:r w:rsidRPr="009D7BF7">
        <w:rPr>
          <w:rFonts w:ascii="Times New Roman" w:hAnsi="Times New Roman" w:cs="Times New Roman"/>
          <w:color w:val="000000" w:themeColor="text1"/>
          <w:sz w:val="24"/>
          <w:szCs w:val="24"/>
        </w:rPr>
        <w:lastRenderedPageBreak/>
        <w:t>artigos contando com indexação pelo DOI. No mesmo período, houve uma redução do número de “trabalhos em eventos”, o que pode refletir, entre outros fatores, a queda dos recursos destinados à pesquisa – inclusive os provenientes de agências de fomento – nos anos mais recentes.</w:t>
      </w:r>
      <w:r w:rsidRPr="009D7BF7">
        <w:rPr>
          <w:rStyle w:val="Refdenotaderodap"/>
          <w:rFonts w:ascii="Times New Roman" w:hAnsi="Times New Roman" w:cs="Times New Roman"/>
          <w:color w:val="000000" w:themeColor="text1"/>
          <w:sz w:val="24"/>
          <w:szCs w:val="24"/>
        </w:rPr>
        <w:footnoteReference w:id="2"/>
      </w:r>
      <w:r w:rsidRPr="009D7BF7">
        <w:rPr>
          <w:rFonts w:ascii="Times New Roman" w:hAnsi="Times New Roman" w:cs="Times New Roman"/>
          <w:color w:val="000000" w:themeColor="text1"/>
          <w:sz w:val="24"/>
          <w:szCs w:val="24"/>
        </w:rPr>
        <w:t xml:space="preserve"> Quanto à qualidade destas publicações, ela pode ser avaliada por alguns indicadores. Assim, em 11 das 27 áreas da base de dados SCOPUS, os artigos publicados por docentes da UFMG recebem um número igual ou maior à média de citações das demais instituições presentes na base. Além disso, a produção científica da UFMG mantem-se concentrada em revistas com JCR (parâmetro de impacto da revista) superior ao da média da base Web </w:t>
      </w:r>
      <w:proofErr w:type="spellStart"/>
      <w:r w:rsidRPr="009D7BF7">
        <w:rPr>
          <w:rFonts w:ascii="Times New Roman" w:hAnsi="Times New Roman" w:cs="Times New Roman"/>
          <w:color w:val="000000" w:themeColor="text1"/>
          <w:sz w:val="24"/>
          <w:szCs w:val="24"/>
        </w:rPr>
        <w:t>of</w:t>
      </w:r>
      <w:proofErr w:type="spellEnd"/>
      <w:r w:rsidRPr="009D7BF7">
        <w:rPr>
          <w:rFonts w:ascii="Times New Roman" w:hAnsi="Times New Roman" w:cs="Times New Roman"/>
          <w:color w:val="000000" w:themeColor="text1"/>
          <w:sz w:val="24"/>
          <w:szCs w:val="24"/>
        </w:rPr>
        <w:t xml:space="preserve"> Science: em 2017, a produção da UFMG foi publicada em revistas com JCR médio de 2,6, contra uma média de 2,2 das revistas da base. </w:t>
      </w:r>
    </w:p>
    <w:p w:rsidR="00ED0795" w:rsidRPr="009D7BF7" w:rsidRDefault="00ED0795" w:rsidP="00ED0795">
      <w:pPr>
        <w:pStyle w:val="Padro"/>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line="360" w:lineRule="auto"/>
        <w:ind w:firstLine="709"/>
        <w:jc w:val="both"/>
        <w:rPr>
          <w:rFonts w:ascii="Times New Roman" w:hAnsi="Times New Roman" w:cs="Times New Roman"/>
          <w:color w:val="000000" w:themeColor="text1"/>
          <w:sz w:val="24"/>
          <w:szCs w:val="24"/>
        </w:rPr>
      </w:pPr>
      <w:r w:rsidRPr="009D7BF7">
        <w:rPr>
          <w:rFonts w:ascii="Times New Roman" w:hAnsi="Times New Roman" w:cs="Times New Roman"/>
          <w:color w:val="000000" w:themeColor="text1"/>
          <w:sz w:val="24"/>
          <w:szCs w:val="24"/>
        </w:rPr>
        <w:t xml:space="preserve">Além disso, deve-se mencionar que a UFMG sedia ou possui coordenadores de 17 </w:t>
      </w:r>
      <w:proofErr w:type="spellStart"/>
      <w:r w:rsidRPr="009D7BF7">
        <w:rPr>
          <w:rFonts w:ascii="Times New Roman" w:hAnsi="Times New Roman" w:cs="Times New Roman"/>
          <w:color w:val="000000" w:themeColor="text1"/>
          <w:sz w:val="24"/>
          <w:szCs w:val="24"/>
        </w:rPr>
        <w:t>INCTs</w:t>
      </w:r>
      <w:proofErr w:type="spellEnd"/>
      <w:r w:rsidRPr="009D7BF7">
        <w:rPr>
          <w:rFonts w:ascii="Times New Roman" w:hAnsi="Times New Roman" w:cs="Times New Roman"/>
          <w:color w:val="000000" w:themeColor="text1"/>
          <w:sz w:val="24"/>
          <w:szCs w:val="24"/>
        </w:rPr>
        <w:t>.</w:t>
      </w:r>
      <w:r w:rsidRPr="009D7BF7">
        <w:rPr>
          <w:rStyle w:val="Refdenotaderodap"/>
          <w:rFonts w:ascii="Times New Roman" w:hAnsi="Times New Roman" w:cs="Times New Roman"/>
          <w:color w:val="000000" w:themeColor="text1"/>
          <w:sz w:val="24"/>
          <w:szCs w:val="24"/>
        </w:rPr>
        <w:footnoteReference w:id="3"/>
      </w:r>
      <w:r w:rsidRPr="009D7BF7">
        <w:rPr>
          <w:rFonts w:ascii="Times New Roman" w:hAnsi="Times New Roman" w:cs="Times New Roman"/>
          <w:color w:val="000000" w:themeColor="text1"/>
          <w:sz w:val="24"/>
          <w:szCs w:val="24"/>
        </w:rPr>
        <w:t xml:space="preserve"> A Universidade tem atualmente 723 bolsistas de produtividade em pesquisa e 23 bolsistas de produtividade em desenvolvimento tecnológico e extensão inovadora, o que confere à UFMG a quarta posição entre as instituições com o maior número de bolsas de produtividade concedidas no Brasil (4,8% do total de bolsas) e a primeira no estado de Minas Gerais (44,31% do total de bolsas). </w:t>
      </w:r>
    </w:p>
    <w:p w:rsidR="00ED0795" w:rsidRDefault="00ED0795" w:rsidP="00ED0795">
      <w:pPr>
        <w:pStyle w:val="Padro"/>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line="360" w:lineRule="auto"/>
        <w:ind w:firstLine="709"/>
        <w:jc w:val="both"/>
        <w:rPr>
          <w:rFonts w:ascii="Times New Roman" w:hAnsi="Times New Roman" w:cs="Times New Roman"/>
          <w:color w:val="000000" w:themeColor="text1"/>
          <w:sz w:val="24"/>
          <w:szCs w:val="24"/>
          <w:u w:color="FF0000"/>
        </w:rPr>
      </w:pPr>
      <w:r w:rsidRPr="009D7BF7">
        <w:rPr>
          <w:rFonts w:ascii="Times New Roman" w:eastAsia="Times New Roman" w:hAnsi="Times New Roman" w:cs="Times New Roman"/>
          <w:color w:val="000000" w:themeColor="text1"/>
          <w:sz w:val="24"/>
          <w:szCs w:val="24"/>
        </w:rPr>
        <w:tab/>
        <w:t xml:space="preserve">Finalmente, o Sistema de Informação da Extensão </w:t>
      </w:r>
      <w:r w:rsidRPr="009D7BF7">
        <w:rPr>
          <w:rFonts w:ascii="Times New Roman" w:hAnsi="Times New Roman" w:cs="Times New Roman"/>
          <w:color w:val="000000" w:themeColor="text1"/>
          <w:sz w:val="24"/>
          <w:szCs w:val="24"/>
        </w:rPr>
        <w:t xml:space="preserve">(SIEX-UFMG) registrava, em 2017, 185 programas, 1.125 projetos, 377 cursos, 368 eventos e 335 prestações de serviço, totalizando 2.390 ações de extensão, com o envolvimento de 1.872 docentes, 476 servidores técnico-administrativos e quase 4.000 alunos. </w:t>
      </w:r>
      <w:r w:rsidRPr="009D7BF7">
        <w:rPr>
          <w:rFonts w:ascii="Times New Roman" w:hAnsi="Times New Roman" w:cs="Times New Roman"/>
          <w:color w:val="000000" w:themeColor="text1"/>
          <w:sz w:val="24"/>
          <w:szCs w:val="24"/>
          <w:u w:color="FF0000"/>
        </w:rPr>
        <w:t>Outros aspectos mais detalhados do desenvolvimento institucional na UFMG serão destacados nos capítulos seguintes deste PDI.</w:t>
      </w:r>
    </w:p>
    <w:p w:rsidR="00ED0795" w:rsidRPr="009D7BF7" w:rsidRDefault="00ED0795" w:rsidP="00ED0795">
      <w:pPr>
        <w:pStyle w:val="Padro"/>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line="360" w:lineRule="auto"/>
        <w:ind w:firstLine="709"/>
        <w:jc w:val="both"/>
        <w:rPr>
          <w:rFonts w:ascii="Times New Roman" w:hAnsi="Times New Roman" w:cs="Times New Roman"/>
          <w:color w:val="000000" w:themeColor="text1"/>
          <w:sz w:val="24"/>
          <w:szCs w:val="24"/>
        </w:rPr>
      </w:pPr>
    </w:p>
    <w:p w:rsidR="00ED0795" w:rsidRDefault="00ED0795" w:rsidP="00ED0795">
      <w:pPr>
        <w:pStyle w:val="Ttulo2"/>
        <w:spacing w:line="360" w:lineRule="auto"/>
        <w:jc w:val="both"/>
        <w:rPr>
          <w:rFonts w:ascii="Times New Roman" w:hAnsi="Times New Roman" w:cs="Times New Roman"/>
          <w:b/>
          <w:color w:val="000000" w:themeColor="text1"/>
          <w:sz w:val="24"/>
          <w:szCs w:val="24"/>
          <w:lang w:val="pt-BR"/>
        </w:rPr>
      </w:pPr>
      <w:r>
        <w:rPr>
          <w:rFonts w:ascii="Times New Roman" w:hAnsi="Times New Roman" w:cs="Times New Roman"/>
          <w:b/>
          <w:color w:val="000000" w:themeColor="text1"/>
          <w:sz w:val="24"/>
          <w:szCs w:val="24"/>
          <w:lang w:val="pt-BR"/>
        </w:rPr>
        <w:t xml:space="preserve">1.4 - </w:t>
      </w:r>
      <w:r w:rsidRPr="008F6847">
        <w:rPr>
          <w:rFonts w:ascii="Times New Roman" w:hAnsi="Times New Roman" w:cs="Times New Roman"/>
          <w:b/>
          <w:color w:val="000000" w:themeColor="text1"/>
          <w:sz w:val="24"/>
          <w:szCs w:val="24"/>
          <w:lang w:val="pt-BR"/>
        </w:rPr>
        <w:t>Princípios Institucionais</w:t>
      </w:r>
    </w:p>
    <w:p w:rsidR="00ED0795" w:rsidRPr="008F6847" w:rsidRDefault="00ED0795" w:rsidP="00ED0795">
      <w:pPr>
        <w:rPr>
          <w:lang w:val="pt-BR"/>
        </w:rPr>
      </w:pPr>
    </w:p>
    <w:p w:rsidR="00ED0795" w:rsidRPr="009D7BF7" w:rsidRDefault="00ED0795" w:rsidP="00ED0795">
      <w:pPr>
        <w:pStyle w:val="Corpo"/>
        <w:spacing w:line="360" w:lineRule="auto"/>
        <w:ind w:firstLine="709"/>
        <w:jc w:val="both"/>
        <w:rPr>
          <w:rFonts w:ascii="Times New Roman" w:hAnsi="Times New Roman" w:cs="Times New Roman"/>
          <w:color w:val="000000" w:themeColor="text1"/>
          <w:sz w:val="24"/>
          <w:szCs w:val="24"/>
          <w:lang w:val="pt-BR"/>
        </w:rPr>
      </w:pPr>
      <w:r w:rsidRPr="009D7BF7">
        <w:rPr>
          <w:rFonts w:ascii="Times New Roman" w:hAnsi="Times New Roman" w:cs="Times New Roman"/>
          <w:color w:val="000000" w:themeColor="text1"/>
          <w:sz w:val="24"/>
          <w:szCs w:val="24"/>
          <w:lang w:val="pt-BR"/>
        </w:rPr>
        <w:lastRenderedPageBreak/>
        <w:t>Dado seu caráter estratégico no conjunto do patrimônio acadêmico, científico e cultural brasileiro, a gestão responsável de uma instituição de ensino superior pública como a UFMG deve, primeiramente, preservar os patamares de solidez e de qualidade atingidos ao longo de décadas de investimentos de toda ordem. Essa Universidade tem atuado, sempre, no sentido de defender esse patrimônio de maneira lúcida e transparente, sem corporativismo, em nome do interesse público e do futuro do país. Para tanto, continuamente, deve orientar-se pelos seguintes princípios:</w:t>
      </w:r>
    </w:p>
    <w:p w:rsidR="00ED0795" w:rsidRPr="009D7BF7" w:rsidRDefault="00ED0795" w:rsidP="00ED0795">
      <w:pPr>
        <w:pStyle w:val="Corpo"/>
        <w:spacing w:line="360" w:lineRule="auto"/>
        <w:ind w:left="936" w:hanging="227"/>
        <w:jc w:val="both"/>
        <w:rPr>
          <w:rFonts w:ascii="Times New Roman" w:hAnsi="Times New Roman" w:cs="Times New Roman"/>
          <w:color w:val="000000" w:themeColor="text1"/>
          <w:sz w:val="24"/>
          <w:szCs w:val="24"/>
          <w:lang w:val="pt-BR"/>
        </w:rPr>
      </w:pPr>
      <w:r w:rsidRPr="009D7BF7">
        <w:rPr>
          <w:rFonts w:ascii="Times New Roman" w:hAnsi="Times New Roman" w:cs="Times New Roman"/>
          <w:color w:val="000000" w:themeColor="text1"/>
          <w:sz w:val="24"/>
          <w:szCs w:val="24"/>
          <w:lang w:val="pt-BR"/>
        </w:rPr>
        <w:t>a) Defesa de um Sistema de Educação Superior sólido, diversificado, dotado de padrões crescentes de qualidade, atendidos os requisitos de infraestrutura e recursos humanos adequados a esse propósito.</w:t>
      </w:r>
    </w:p>
    <w:p w:rsidR="00ED0795" w:rsidRPr="009D7BF7" w:rsidRDefault="00ED0795" w:rsidP="00ED0795">
      <w:pPr>
        <w:pStyle w:val="Corpo"/>
        <w:spacing w:line="360" w:lineRule="auto"/>
        <w:ind w:left="936" w:hanging="227"/>
        <w:jc w:val="both"/>
        <w:rPr>
          <w:rFonts w:ascii="Times New Roman" w:hAnsi="Times New Roman" w:cs="Times New Roman"/>
          <w:color w:val="000000" w:themeColor="text1"/>
          <w:sz w:val="24"/>
          <w:szCs w:val="24"/>
          <w:lang w:val="pt-BR"/>
        </w:rPr>
      </w:pPr>
      <w:r w:rsidRPr="009D7BF7">
        <w:rPr>
          <w:rFonts w:ascii="Times New Roman" w:hAnsi="Times New Roman" w:cs="Times New Roman"/>
          <w:color w:val="000000" w:themeColor="text1"/>
          <w:sz w:val="24"/>
          <w:szCs w:val="24"/>
          <w:lang w:val="pt-BR"/>
        </w:rPr>
        <w:t>b) Estabelecimento de políticas de ensino, pesquisa e extensão que assegurem níveis crescentes de legitimidade institucional.</w:t>
      </w:r>
    </w:p>
    <w:p w:rsidR="00ED0795" w:rsidRPr="009D7BF7" w:rsidRDefault="00ED0795" w:rsidP="00ED0795">
      <w:pPr>
        <w:pStyle w:val="Corpo"/>
        <w:spacing w:line="360" w:lineRule="auto"/>
        <w:ind w:left="936" w:hanging="227"/>
        <w:jc w:val="both"/>
        <w:rPr>
          <w:rFonts w:ascii="Times New Roman" w:hAnsi="Times New Roman" w:cs="Times New Roman"/>
          <w:color w:val="000000" w:themeColor="text1"/>
          <w:sz w:val="24"/>
          <w:szCs w:val="24"/>
          <w:lang w:val="pt-BR"/>
        </w:rPr>
      </w:pPr>
      <w:r w:rsidRPr="009D7BF7">
        <w:rPr>
          <w:rFonts w:ascii="Times New Roman" w:hAnsi="Times New Roman" w:cs="Times New Roman"/>
          <w:color w:val="000000" w:themeColor="text1"/>
          <w:sz w:val="24"/>
          <w:szCs w:val="24"/>
          <w:lang w:val="pt-BR"/>
        </w:rPr>
        <w:t>c) Gratuidade do ensino, entendida como a inexistência de anuidade ou mensalidade nos cursos regulares de Educação Básica e Profissional, de Graduação, de Mestrado e de Doutorado.</w:t>
      </w:r>
    </w:p>
    <w:p w:rsidR="00ED0795" w:rsidRPr="009D7BF7" w:rsidRDefault="00ED0795" w:rsidP="00ED0795">
      <w:pPr>
        <w:pStyle w:val="Corpo"/>
        <w:spacing w:line="360" w:lineRule="auto"/>
        <w:ind w:left="936" w:hanging="227"/>
        <w:jc w:val="both"/>
        <w:rPr>
          <w:rFonts w:ascii="Times New Roman" w:hAnsi="Times New Roman" w:cs="Times New Roman"/>
          <w:color w:val="000000" w:themeColor="text1"/>
          <w:sz w:val="24"/>
          <w:szCs w:val="24"/>
          <w:lang w:val="pt-BR"/>
        </w:rPr>
      </w:pPr>
      <w:r w:rsidRPr="009D7BF7">
        <w:rPr>
          <w:rFonts w:ascii="Times New Roman" w:hAnsi="Times New Roman" w:cs="Times New Roman"/>
          <w:color w:val="000000" w:themeColor="text1"/>
          <w:sz w:val="24"/>
          <w:szCs w:val="24"/>
          <w:lang w:val="pt-BR"/>
        </w:rPr>
        <w:t>d) Afirmação do caráter público e da identidade acadêmica da Instituição.</w:t>
      </w:r>
    </w:p>
    <w:p w:rsidR="00ED0795" w:rsidRPr="009D7BF7" w:rsidRDefault="00ED0795" w:rsidP="00ED0795">
      <w:pPr>
        <w:pStyle w:val="Corpo"/>
        <w:spacing w:line="360" w:lineRule="auto"/>
        <w:ind w:left="936" w:hanging="227"/>
        <w:jc w:val="both"/>
        <w:rPr>
          <w:rFonts w:ascii="Times New Roman" w:hAnsi="Times New Roman" w:cs="Times New Roman"/>
          <w:color w:val="000000" w:themeColor="text1"/>
          <w:sz w:val="24"/>
          <w:szCs w:val="24"/>
          <w:lang w:val="pt-BR"/>
        </w:rPr>
      </w:pPr>
      <w:r w:rsidRPr="009D7BF7">
        <w:rPr>
          <w:rFonts w:ascii="Times New Roman" w:hAnsi="Times New Roman" w:cs="Times New Roman"/>
          <w:color w:val="000000" w:themeColor="text1"/>
          <w:sz w:val="24"/>
          <w:szCs w:val="24"/>
          <w:lang w:val="pt-BR"/>
        </w:rPr>
        <w:t>e) Defesa permanente da autonomia universitária.</w:t>
      </w:r>
    </w:p>
    <w:p w:rsidR="00ED0795" w:rsidRPr="009D7BF7" w:rsidRDefault="00ED0795" w:rsidP="00ED0795">
      <w:pPr>
        <w:pStyle w:val="Corpo"/>
        <w:spacing w:line="360" w:lineRule="auto"/>
        <w:ind w:left="936" w:hanging="227"/>
        <w:jc w:val="both"/>
        <w:rPr>
          <w:rFonts w:ascii="Times New Roman" w:hAnsi="Times New Roman" w:cs="Times New Roman"/>
          <w:color w:val="000000" w:themeColor="text1"/>
          <w:sz w:val="24"/>
          <w:szCs w:val="24"/>
          <w:lang w:val="pt-BR"/>
        </w:rPr>
      </w:pPr>
      <w:r w:rsidRPr="009D7BF7">
        <w:rPr>
          <w:rFonts w:ascii="Times New Roman" w:hAnsi="Times New Roman" w:cs="Times New Roman"/>
          <w:color w:val="000000" w:themeColor="text1"/>
          <w:sz w:val="24"/>
          <w:szCs w:val="24"/>
          <w:lang w:val="pt-BR"/>
        </w:rPr>
        <w:t>f) Interação continuada com a sociedade.</w:t>
      </w:r>
    </w:p>
    <w:p w:rsidR="00ED0795" w:rsidRPr="009D7BF7" w:rsidRDefault="00ED0795" w:rsidP="00ED0795">
      <w:pPr>
        <w:pStyle w:val="Corpo"/>
        <w:spacing w:line="360" w:lineRule="auto"/>
        <w:ind w:left="936" w:hanging="227"/>
        <w:jc w:val="both"/>
        <w:rPr>
          <w:rFonts w:ascii="Times New Roman" w:hAnsi="Times New Roman" w:cs="Times New Roman"/>
          <w:color w:val="000000" w:themeColor="text1"/>
          <w:sz w:val="24"/>
          <w:szCs w:val="24"/>
          <w:lang w:val="pt-BR"/>
        </w:rPr>
      </w:pPr>
      <w:r w:rsidRPr="009D7BF7">
        <w:rPr>
          <w:rFonts w:ascii="Times New Roman" w:hAnsi="Times New Roman" w:cs="Times New Roman"/>
          <w:color w:val="000000" w:themeColor="text1"/>
          <w:sz w:val="24"/>
          <w:szCs w:val="24"/>
          <w:lang w:val="pt-BR"/>
        </w:rPr>
        <w:t>g) Integração, articulação e compromisso com os demais níveis e graus de ensino.</w:t>
      </w:r>
    </w:p>
    <w:p w:rsidR="00ED0795" w:rsidRPr="009D7BF7" w:rsidRDefault="00ED0795" w:rsidP="00ED0795">
      <w:pPr>
        <w:pStyle w:val="Corpo"/>
        <w:spacing w:line="360" w:lineRule="auto"/>
        <w:ind w:left="936" w:hanging="227"/>
        <w:jc w:val="both"/>
        <w:rPr>
          <w:rFonts w:ascii="Times New Roman" w:hAnsi="Times New Roman" w:cs="Times New Roman"/>
          <w:color w:val="000000" w:themeColor="text1"/>
          <w:sz w:val="24"/>
          <w:szCs w:val="24"/>
          <w:lang w:val="pt-BR"/>
        </w:rPr>
      </w:pPr>
      <w:r w:rsidRPr="009D7BF7">
        <w:rPr>
          <w:rFonts w:ascii="Times New Roman" w:hAnsi="Times New Roman" w:cs="Times New Roman"/>
          <w:color w:val="000000" w:themeColor="text1"/>
          <w:sz w:val="24"/>
          <w:szCs w:val="24"/>
          <w:lang w:val="pt-BR"/>
        </w:rPr>
        <w:t>h) Consolidação crescente de programas voltados à inserção nacional e internacional.</w:t>
      </w:r>
    </w:p>
    <w:p w:rsidR="00ED0795" w:rsidRPr="009D7BF7" w:rsidRDefault="00ED0795" w:rsidP="00ED0795">
      <w:pPr>
        <w:pStyle w:val="Corpo"/>
        <w:spacing w:line="360" w:lineRule="auto"/>
        <w:ind w:left="936" w:hanging="227"/>
        <w:jc w:val="both"/>
        <w:rPr>
          <w:rFonts w:ascii="Times New Roman" w:hAnsi="Times New Roman" w:cs="Times New Roman"/>
          <w:color w:val="000000" w:themeColor="text1"/>
          <w:sz w:val="24"/>
          <w:szCs w:val="24"/>
          <w:lang w:val="pt-BR"/>
        </w:rPr>
      </w:pPr>
      <w:r w:rsidRPr="009D7BF7">
        <w:rPr>
          <w:rFonts w:ascii="Times New Roman" w:hAnsi="Times New Roman" w:cs="Times New Roman"/>
          <w:color w:val="000000" w:themeColor="text1"/>
          <w:sz w:val="24"/>
          <w:szCs w:val="24"/>
          <w:lang w:val="pt-BR"/>
        </w:rPr>
        <w:t>i) Apoio ao desenvolvimento de políticas públicas direcionadas à busca de sociedades não discriminatórias, mais igualitárias e mais justas.</w:t>
      </w:r>
    </w:p>
    <w:p w:rsidR="00ED0795" w:rsidRPr="009D7BF7" w:rsidRDefault="00ED0795" w:rsidP="00ED0795">
      <w:pPr>
        <w:pStyle w:val="Corpo"/>
        <w:spacing w:line="360" w:lineRule="auto"/>
        <w:ind w:left="936" w:hanging="227"/>
        <w:jc w:val="both"/>
        <w:rPr>
          <w:rFonts w:ascii="Times New Roman" w:hAnsi="Times New Roman" w:cs="Times New Roman"/>
          <w:color w:val="000000" w:themeColor="text1"/>
          <w:sz w:val="24"/>
          <w:szCs w:val="24"/>
          <w:lang w:val="pt-BR"/>
        </w:rPr>
      </w:pPr>
      <w:r w:rsidRPr="009D7BF7">
        <w:rPr>
          <w:rFonts w:ascii="Times New Roman" w:hAnsi="Times New Roman" w:cs="Times New Roman"/>
          <w:color w:val="000000" w:themeColor="text1"/>
          <w:sz w:val="24"/>
          <w:szCs w:val="24"/>
          <w:lang w:val="pt-BR"/>
        </w:rPr>
        <w:t>j) Gestão racional, transparente e democrática do orçamento e do cotidiano da Instituição.</w:t>
      </w:r>
    </w:p>
    <w:p w:rsidR="00ED0795" w:rsidRPr="009D7BF7" w:rsidRDefault="00ED0795" w:rsidP="00ED0795">
      <w:pPr>
        <w:pStyle w:val="Corpo"/>
        <w:spacing w:line="360" w:lineRule="auto"/>
        <w:ind w:left="936" w:hanging="227"/>
        <w:jc w:val="both"/>
        <w:rPr>
          <w:rFonts w:ascii="Times New Roman" w:hAnsi="Times New Roman" w:cs="Times New Roman"/>
          <w:color w:val="000000" w:themeColor="text1"/>
          <w:sz w:val="24"/>
          <w:szCs w:val="24"/>
          <w:lang w:val="pt-BR"/>
        </w:rPr>
      </w:pPr>
      <w:r w:rsidRPr="009D7BF7">
        <w:rPr>
          <w:rFonts w:ascii="Times New Roman" w:hAnsi="Times New Roman" w:cs="Times New Roman"/>
          <w:color w:val="000000" w:themeColor="text1"/>
          <w:sz w:val="24"/>
          <w:szCs w:val="24"/>
          <w:lang w:val="pt-BR"/>
        </w:rPr>
        <w:t>k) Aperfeiçoamento de um modelo de gestão descentralizada, que priorize a estrutura colegiada e o permanente diálogo com todas as instâncias constitutivas da comunidade universitária.</w:t>
      </w:r>
    </w:p>
    <w:p w:rsidR="00ED0795" w:rsidRPr="009D7BF7" w:rsidRDefault="00ED0795" w:rsidP="00ED0795">
      <w:pPr>
        <w:pStyle w:val="Corpo"/>
        <w:spacing w:line="360" w:lineRule="auto"/>
        <w:ind w:left="936" w:hanging="227"/>
        <w:jc w:val="both"/>
        <w:rPr>
          <w:rFonts w:ascii="Times New Roman" w:hAnsi="Times New Roman" w:cs="Times New Roman"/>
          <w:color w:val="000000" w:themeColor="text1"/>
          <w:sz w:val="24"/>
          <w:szCs w:val="24"/>
          <w:lang w:val="pt-BR"/>
        </w:rPr>
      </w:pPr>
      <w:r w:rsidRPr="009D7BF7">
        <w:rPr>
          <w:rFonts w:ascii="Times New Roman" w:hAnsi="Times New Roman" w:cs="Times New Roman"/>
          <w:color w:val="000000" w:themeColor="text1"/>
          <w:sz w:val="24"/>
          <w:szCs w:val="24"/>
          <w:lang w:val="pt-BR"/>
        </w:rPr>
        <w:t>l) Respeito à diversidade das forças que constituem a Instituição, fonte de sua maior riqueza, em que se incluem tanto os segmentos docente, discente e de funcionários técnico-administrativos, quanto os diferentes perfis de atuação individual e de campos disciplinares.</w:t>
      </w:r>
    </w:p>
    <w:p w:rsidR="00ED0795" w:rsidRDefault="00ED0795" w:rsidP="00ED0795">
      <w:pPr>
        <w:pStyle w:val="Ttulo2"/>
        <w:spacing w:line="360" w:lineRule="auto"/>
        <w:jc w:val="both"/>
        <w:rPr>
          <w:rFonts w:ascii="Times New Roman" w:hAnsi="Times New Roman" w:cs="Times New Roman"/>
          <w:color w:val="000000" w:themeColor="text1"/>
          <w:sz w:val="24"/>
          <w:szCs w:val="24"/>
          <w:lang w:val="pt-BR"/>
        </w:rPr>
      </w:pPr>
    </w:p>
    <w:p w:rsidR="00ED0795" w:rsidRPr="008F6847" w:rsidRDefault="00ED0795" w:rsidP="00ED0795">
      <w:pPr>
        <w:pStyle w:val="Ttulo2"/>
        <w:spacing w:line="360" w:lineRule="auto"/>
        <w:jc w:val="both"/>
        <w:rPr>
          <w:rFonts w:ascii="Times New Roman" w:hAnsi="Times New Roman" w:cs="Times New Roman"/>
          <w:b/>
          <w:color w:val="000000" w:themeColor="text1"/>
          <w:sz w:val="24"/>
          <w:szCs w:val="24"/>
          <w:lang w:val="pt-BR"/>
        </w:rPr>
      </w:pPr>
      <w:r w:rsidRPr="008F6847">
        <w:rPr>
          <w:rFonts w:ascii="Times New Roman" w:hAnsi="Times New Roman" w:cs="Times New Roman"/>
          <w:b/>
          <w:color w:val="000000" w:themeColor="text1"/>
          <w:sz w:val="24"/>
          <w:szCs w:val="24"/>
          <w:lang w:val="pt-BR"/>
        </w:rPr>
        <w:t>1.5 - Áreas de Atuação</w:t>
      </w:r>
    </w:p>
    <w:p w:rsidR="00ED0795" w:rsidRDefault="00ED0795" w:rsidP="00ED0795">
      <w:pPr>
        <w:pStyle w:val="Corpo"/>
        <w:spacing w:line="360" w:lineRule="auto"/>
        <w:jc w:val="both"/>
        <w:rPr>
          <w:rFonts w:ascii="Times New Roman" w:hAnsi="Times New Roman" w:cs="Times New Roman"/>
          <w:color w:val="000000" w:themeColor="text1"/>
          <w:sz w:val="24"/>
          <w:szCs w:val="24"/>
          <w:lang w:val="pt-BR"/>
        </w:rPr>
      </w:pPr>
    </w:p>
    <w:p w:rsidR="00ED0795" w:rsidRDefault="00ED0795" w:rsidP="00ED0795">
      <w:pPr>
        <w:pStyle w:val="Corpo"/>
        <w:spacing w:line="360" w:lineRule="auto"/>
        <w:ind w:firstLine="720"/>
        <w:jc w:val="both"/>
        <w:rPr>
          <w:rFonts w:ascii="Times New Roman" w:hAnsi="Times New Roman" w:cs="Times New Roman"/>
          <w:color w:val="000000" w:themeColor="text1"/>
          <w:sz w:val="24"/>
          <w:szCs w:val="24"/>
          <w:lang w:val="pt-BR"/>
        </w:rPr>
      </w:pPr>
      <w:r w:rsidRPr="009D7BF7">
        <w:rPr>
          <w:rFonts w:ascii="Times New Roman" w:hAnsi="Times New Roman" w:cs="Times New Roman"/>
          <w:color w:val="000000" w:themeColor="text1"/>
          <w:sz w:val="24"/>
          <w:szCs w:val="24"/>
          <w:lang w:val="pt-BR"/>
        </w:rPr>
        <w:t xml:space="preserve">A UFMG desenvolve programas e projetos de ensino, nos níveis de Graduação e de Pós-Graduação, Pesquisa e Extensão, sob a forma de atividades presenciais e a distância, em todas as áreas do conhecimento. Ocupa-se, também, da oferta de cursos de Educação Básica e Profissional – na Escola de Educação Básica e Profissional, no Campus Pampulha. Além de se constituírem em campo de experimentação para a formação no ensino superior, esses sistemas de Educação Básica e Profissional da UFMG compõem um </w:t>
      </w:r>
      <w:proofErr w:type="spellStart"/>
      <w:r w:rsidRPr="009D7BF7">
        <w:rPr>
          <w:rFonts w:ascii="Times New Roman" w:hAnsi="Times New Roman" w:cs="Times New Roman"/>
          <w:i/>
          <w:iCs/>
          <w:color w:val="000000" w:themeColor="text1"/>
          <w:sz w:val="24"/>
          <w:szCs w:val="24"/>
          <w:lang w:val="pt-BR"/>
        </w:rPr>
        <w:t>locus</w:t>
      </w:r>
      <w:proofErr w:type="spellEnd"/>
      <w:r w:rsidRPr="009D7BF7">
        <w:rPr>
          <w:rFonts w:ascii="Times New Roman" w:hAnsi="Times New Roman" w:cs="Times New Roman"/>
          <w:color w:val="000000" w:themeColor="text1"/>
          <w:sz w:val="24"/>
          <w:szCs w:val="24"/>
          <w:lang w:val="pt-BR"/>
        </w:rPr>
        <w:t xml:space="preserve"> de produção teórica e metodológica sobre questões referentes a esses níveis de ensino, inclusive de propostas de integração entre ambos.</w:t>
      </w:r>
    </w:p>
    <w:p w:rsidR="00ED0795" w:rsidRPr="009D7BF7" w:rsidRDefault="00ED0795" w:rsidP="00ED0795">
      <w:pPr>
        <w:pStyle w:val="Corpo"/>
        <w:spacing w:line="360" w:lineRule="auto"/>
        <w:ind w:firstLine="720"/>
        <w:jc w:val="both"/>
        <w:rPr>
          <w:rFonts w:ascii="Times New Roman" w:hAnsi="Times New Roman" w:cs="Times New Roman"/>
          <w:color w:val="000000" w:themeColor="text1"/>
          <w:sz w:val="24"/>
          <w:szCs w:val="24"/>
          <w:lang w:val="pt-BR"/>
        </w:rPr>
      </w:pPr>
    </w:p>
    <w:p w:rsidR="00ED0795" w:rsidRPr="00613202" w:rsidRDefault="00ED0795" w:rsidP="00ED0795">
      <w:pPr>
        <w:pStyle w:val="Ttulo2"/>
        <w:spacing w:line="360" w:lineRule="auto"/>
        <w:jc w:val="both"/>
        <w:rPr>
          <w:rFonts w:ascii="Times New Roman" w:hAnsi="Times New Roman" w:cs="Times New Roman"/>
          <w:i/>
          <w:color w:val="000000" w:themeColor="text1"/>
          <w:sz w:val="24"/>
          <w:szCs w:val="24"/>
          <w:lang w:val="pt-BR"/>
        </w:rPr>
      </w:pPr>
      <w:r w:rsidRPr="00613202">
        <w:rPr>
          <w:rFonts w:ascii="Times New Roman" w:hAnsi="Times New Roman" w:cs="Times New Roman"/>
          <w:i/>
          <w:color w:val="000000" w:themeColor="text1"/>
          <w:sz w:val="24"/>
          <w:szCs w:val="24"/>
          <w:lang w:val="pt-BR"/>
        </w:rPr>
        <w:t xml:space="preserve">Estrutura Organizacional e Instâncias de Decisão </w:t>
      </w:r>
    </w:p>
    <w:p w:rsidR="00ED0795" w:rsidRPr="009D7BF7" w:rsidRDefault="00ED0795" w:rsidP="00ED0795">
      <w:pPr>
        <w:pStyle w:val="Corpo"/>
        <w:spacing w:line="360" w:lineRule="auto"/>
        <w:ind w:firstLine="720"/>
        <w:jc w:val="both"/>
        <w:rPr>
          <w:rFonts w:ascii="Times New Roman" w:hAnsi="Times New Roman" w:cs="Times New Roman"/>
          <w:color w:val="000000" w:themeColor="text1"/>
          <w:sz w:val="24"/>
          <w:szCs w:val="24"/>
          <w:lang w:val="pt-BR"/>
        </w:rPr>
      </w:pPr>
      <w:r w:rsidRPr="009D7BF7">
        <w:rPr>
          <w:rFonts w:ascii="Times New Roman" w:hAnsi="Times New Roman" w:cs="Times New Roman"/>
          <w:color w:val="000000" w:themeColor="text1"/>
          <w:sz w:val="24"/>
          <w:szCs w:val="24"/>
          <w:lang w:val="pt-BR"/>
        </w:rPr>
        <w:t>Compõem a UFMG os seguintes órgãos, distribuídos de acordo com suas respectivas esferas de competência:</w:t>
      </w:r>
    </w:p>
    <w:p w:rsidR="00ED0795" w:rsidRPr="009D7BF7" w:rsidRDefault="00ED0795" w:rsidP="00ED0795">
      <w:pPr>
        <w:pStyle w:val="PargrafodaLista"/>
        <w:numPr>
          <w:ilvl w:val="0"/>
          <w:numId w:val="1"/>
        </w:numPr>
        <w:spacing w:before="120" w:after="120" w:line="360" w:lineRule="auto"/>
        <w:rPr>
          <w:rFonts w:cs="Times New Roman"/>
          <w:color w:val="000000" w:themeColor="text1"/>
          <w:lang w:val="pt-BR"/>
        </w:rPr>
      </w:pPr>
      <w:r w:rsidRPr="009D7BF7">
        <w:rPr>
          <w:rFonts w:cs="Times New Roman"/>
          <w:color w:val="000000" w:themeColor="text1"/>
          <w:lang w:val="pt-BR"/>
        </w:rPr>
        <w:t>Órgãos de Deliberação Superior: o Conselho Universitário e o Conselho de Ensino, Pesquisa e Extensão;</w:t>
      </w:r>
    </w:p>
    <w:p w:rsidR="00ED0795" w:rsidRPr="009D7BF7" w:rsidRDefault="00ED0795" w:rsidP="00ED0795">
      <w:pPr>
        <w:pStyle w:val="PargrafodaLista"/>
        <w:numPr>
          <w:ilvl w:val="0"/>
          <w:numId w:val="1"/>
        </w:numPr>
        <w:spacing w:before="120" w:after="120" w:line="360" w:lineRule="auto"/>
        <w:rPr>
          <w:rFonts w:cs="Times New Roman"/>
          <w:color w:val="000000" w:themeColor="text1"/>
          <w:lang w:val="pt-BR"/>
        </w:rPr>
      </w:pPr>
      <w:r w:rsidRPr="009D7BF7">
        <w:rPr>
          <w:rFonts w:cs="Times New Roman"/>
          <w:color w:val="000000" w:themeColor="text1"/>
          <w:lang w:val="pt-BR"/>
        </w:rPr>
        <w:t>Órgão de Fiscalização Econômico-financeira: o Conselho de Curadores;</w:t>
      </w:r>
    </w:p>
    <w:p w:rsidR="00ED0795" w:rsidRPr="009D7BF7" w:rsidRDefault="00ED0795" w:rsidP="00ED0795">
      <w:pPr>
        <w:pStyle w:val="PargrafodaLista"/>
        <w:numPr>
          <w:ilvl w:val="0"/>
          <w:numId w:val="1"/>
        </w:numPr>
        <w:spacing w:before="120" w:after="120" w:line="360" w:lineRule="auto"/>
        <w:rPr>
          <w:rFonts w:cs="Times New Roman"/>
          <w:color w:val="000000" w:themeColor="text1"/>
          <w:lang w:val="pt-BR"/>
        </w:rPr>
      </w:pPr>
      <w:r w:rsidRPr="009D7BF7">
        <w:rPr>
          <w:rFonts w:cs="Times New Roman"/>
          <w:color w:val="000000" w:themeColor="text1"/>
          <w:lang w:val="pt-BR"/>
        </w:rPr>
        <w:t>Órgãos de Administração Superior: a Reitoria e seus órgãos auxiliares e o Conselho de Diretores;</w:t>
      </w:r>
    </w:p>
    <w:p w:rsidR="00ED0795" w:rsidRPr="009D7BF7" w:rsidRDefault="00ED0795" w:rsidP="00ED0795">
      <w:pPr>
        <w:pStyle w:val="PargrafodaLista"/>
        <w:numPr>
          <w:ilvl w:val="0"/>
          <w:numId w:val="1"/>
        </w:numPr>
        <w:spacing w:before="120" w:after="120" w:line="360" w:lineRule="auto"/>
        <w:rPr>
          <w:rFonts w:cs="Times New Roman"/>
          <w:color w:val="000000" w:themeColor="text1"/>
          <w:lang w:val="pt-BR"/>
        </w:rPr>
      </w:pPr>
      <w:r w:rsidRPr="009D7BF7">
        <w:rPr>
          <w:rFonts w:cs="Times New Roman"/>
          <w:color w:val="000000" w:themeColor="text1"/>
          <w:lang w:val="pt-BR"/>
        </w:rPr>
        <w:t>Órgãos de ensino, pesquisa e extensão: as Unidades e os Órgãos Suplementares.</w:t>
      </w:r>
    </w:p>
    <w:p w:rsidR="00ED0795" w:rsidRPr="009D7BF7" w:rsidRDefault="00ED0795" w:rsidP="00ED0795">
      <w:pPr>
        <w:pStyle w:val="Corpo"/>
        <w:spacing w:line="360" w:lineRule="auto"/>
        <w:ind w:firstLine="720"/>
        <w:jc w:val="both"/>
        <w:rPr>
          <w:rFonts w:ascii="Times New Roman" w:hAnsi="Times New Roman" w:cs="Times New Roman"/>
          <w:color w:val="000000" w:themeColor="text1"/>
          <w:sz w:val="24"/>
          <w:szCs w:val="24"/>
          <w:lang w:val="pt-BR"/>
        </w:rPr>
      </w:pPr>
      <w:r w:rsidRPr="009D7BF7">
        <w:rPr>
          <w:rFonts w:ascii="Times New Roman" w:hAnsi="Times New Roman" w:cs="Times New Roman"/>
          <w:color w:val="000000" w:themeColor="text1"/>
          <w:sz w:val="24"/>
          <w:szCs w:val="24"/>
          <w:lang w:val="pt-BR"/>
        </w:rPr>
        <w:t>Ao Conselho Universitário incumbe formular a política geral da Instituição nos planos acadêmico, administrativo, financeiro, patrimonial e disciplinar. É integrado pelo Reitor, como Presidente, pelo Vice-Reitor, pelos Diretores das Unidades Acadêmicas, pelos Diretores-Gerais das Unidades Especiais não vinculadas a Unidades Acadêmicas, por representantes docentes, discentes e servidores técnico-administrativos, nos termos do Estatuto da UFMG.</w:t>
      </w:r>
    </w:p>
    <w:p w:rsidR="00ED0795" w:rsidRPr="009D7BF7" w:rsidRDefault="00ED0795" w:rsidP="00ED0795">
      <w:pPr>
        <w:pStyle w:val="Corpo"/>
        <w:spacing w:line="360" w:lineRule="auto"/>
        <w:ind w:firstLine="720"/>
        <w:jc w:val="both"/>
        <w:rPr>
          <w:rFonts w:ascii="Times New Roman" w:hAnsi="Times New Roman" w:cs="Times New Roman"/>
          <w:color w:val="000000" w:themeColor="text1"/>
          <w:sz w:val="24"/>
          <w:szCs w:val="24"/>
          <w:lang w:val="pt-BR"/>
        </w:rPr>
      </w:pPr>
      <w:r w:rsidRPr="009D7BF7">
        <w:rPr>
          <w:rFonts w:ascii="Times New Roman" w:hAnsi="Times New Roman" w:cs="Times New Roman"/>
          <w:color w:val="000000" w:themeColor="text1"/>
          <w:sz w:val="24"/>
          <w:szCs w:val="24"/>
          <w:lang w:val="pt-BR"/>
        </w:rPr>
        <w:t xml:space="preserve">Ao Conselho de Ensino, Pesquisa e Extensão, órgão técnico de supervisão e deliberação em matéria de ensino, pesquisa e extensão, compete exercer, entre outras, as seguintes funções: estabelecer as diretrizes do ensino, da pesquisa e da extensão na Universidade; submeter ao Conselho Universitário proposta de criação de Câmaras </w:t>
      </w:r>
      <w:r w:rsidRPr="009D7BF7">
        <w:rPr>
          <w:rFonts w:ascii="Times New Roman" w:hAnsi="Times New Roman" w:cs="Times New Roman"/>
          <w:color w:val="000000" w:themeColor="text1"/>
          <w:sz w:val="24"/>
          <w:szCs w:val="24"/>
          <w:lang w:val="pt-BR"/>
        </w:rPr>
        <w:lastRenderedPageBreak/>
        <w:t>Acadêmicas; manifestar-se sobre criação, desmembramento, fusão e extinção, pelo Conselho Universitário, de Unidades Acadêmicas, Unidades Especiais, Departamentos ou estruturas equivalentes; estabelecer as condições para criação e atribuição de atividades acadêmicas curriculares; fixar número de vagas; aprovar o currículo, o projeto de funcionamento e o regulamento de cursos de Graduação, Mestrado e Doutorado, bem como de cursos sequenciais que conduzam a diploma e outros; e determinar a localização dos Colegiados de Curso, por proposta das respectivas Câmaras, observado o disposto no Estatuto da UFMG. Esse Conselho é integrado pelo Reitor, como Presidente, pelo Vice-Reitor, pelos Pró-Reitores que presidem as Câmaras Acadêmicas – de Graduação, de Pós-Graduação, de Pesquisa e de Extensão – e por representantes docentes e discentes nos termos do Estatuto da UFMG.</w:t>
      </w:r>
    </w:p>
    <w:p w:rsidR="00ED0795" w:rsidRDefault="00ED0795" w:rsidP="00ED0795">
      <w:pPr>
        <w:pStyle w:val="Corpo"/>
        <w:spacing w:line="360" w:lineRule="auto"/>
        <w:ind w:firstLine="720"/>
        <w:jc w:val="both"/>
        <w:rPr>
          <w:rFonts w:ascii="Times New Roman" w:hAnsi="Times New Roman" w:cs="Times New Roman"/>
          <w:color w:val="000000" w:themeColor="text1"/>
          <w:sz w:val="24"/>
          <w:szCs w:val="24"/>
          <w:lang w:val="pt-BR"/>
        </w:rPr>
      </w:pPr>
      <w:r w:rsidRPr="009D7BF7">
        <w:rPr>
          <w:rFonts w:ascii="Times New Roman" w:hAnsi="Times New Roman" w:cs="Times New Roman"/>
          <w:color w:val="000000" w:themeColor="text1"/>
          <w:sz w:val="24"/>
          <w:szCs w:val="24"/>
          <w:lang w:val="pt-BR"/>
        </w:rPr>
        <w:t>Ao Conselho de Curadores, cabe, dentre outras atribuições, apreciar a proposta orçamentária e o orçamento-programa e pronunciar-se conclusivamente sobre os balanços e a prestação de contas do Reitor e, quando for o caso, sobre as contas da gestão dos Diretores de Unidades, de Órgãos Suplementares e do Diretório Central dos Estudantes. Sua composição prevê membros eleitos pela comunidade universitária, bem como representantes indicados pelo Conselho Regional de Contabilidade de Minas Gerais (CRC-MG) e pelo Ministério da Educação.</w:t>
      </w:r>
    </w:p>
    <w:p w:rsidR="00ED0795" w:rsidRDefault="00ED0795" w:rsidP="00ED0795">
      <w:pPr>
        <w:pStyle w:val="Corpo"/>
        <w:spacing w:line="360" w:lineRule="auto"/>
        <w:ind w:firstLine="720"/>
        <w:jc w:val="both"/>
        <w:rPr>
          <w:rFonts w:ascii="Times New Roman" w:hAnsi="Times New Roman" w:cs="Times New Roman"/>
          <w:color w:val="000000" w:themeColor="text1"/>
          <w:sz w:val="24"/>
          <w:szCs w:val="24"/>
          <w:lang w:val="pt-BR"/>
        </w:rPr>
      </w:pPr>
    </w:p>
    <w:p w:rsidR="00ED0795" w:rsidRDefault="00ED0795" w:rsidP="00ED0795">
      <w:pPr>
        <w:pStyle w:val="Corpo"/>
        <w:spacing w:line="360" w:lineRule="auto"/>
        <w:jc w:val="both"/>
        <w:rPr>
          <w:rFonts w:ascii="Times New Roman" w:hAnsi="Times New Roman" w:cs="Times New Roman"/>
          <w:b/>
          <w:color w:val="000000" w:themeColor="text1"/>
          <w:sz w:val="24"/>
          <w:szCs w:val="24"/>
          <w:lang w:val="pt-BR"/>
        </w:rPr>
      </w:pPr>
    </w:p>
    <w:p w:rsidR="00ED0795" w:rsidRPr="006B0599" w:rsidRDefault="00ED0795" w:rsidP="00ED0795">
      <w:pPr>
        <w:pStyle w:val="Corpo"/>
        <w:spacing w:line="360" w:lineRule="auto"/>
        <w:jc w:val="both"/>
        <w:rPr>
          <w:rFonts w:ascii="Times New Roman" w:hAnsi="Times New Roman" w:cs="Times New Roman"/>
          <w:b/>
          <w:color w:val="000000" w:themeColor="text1"/>
          <w:sz w:val="24"/>
          <w:szCs w:val="24"/>
          <w:lang w:val="pt-BR"/>
        </w:rPr>
      </w:pPr>
      <w:r w:rsidRPr="006B0599">
        <w:rPr>
          <w:rFonts w:ascii="Times New Roman" w:hAnsi="Times New Roman" w:cs="Times New Roman"/>
          <w:b/>
          <w:color w:val="000000" w:themeColor="text1"/>
          <w:sz w:val="24"/>
          <w:szCs w:val="24"/>
          <w:lang w:val="pt-BR"/>
        </w:rPr>
        <w:t>1.6 - Organização administrativa</w:t>
      </w:r>
    </w:p>
    <w:p w:rsidR="00ED0795" w:rsidRDefault="00ED0795" w:rsidP="00ED0795">
      <w:pPr>
        <w:pStyle w:val="Corpo"/>
        <w:spacing w:line="360" w:lineRule="auto"/>
        <w:ind w:firstLine="720"/>
        <w:jc w:val="both"/>
        <w:rPr>
          <w:rFonts w:ascii="Times New Roman" w:hAnsi="Times New Roman" w:cs="Times New Roman"/>
          <w:color w:val="000000" w:themeColor="text1"/>
          <w:sz w:val="24"/>
          <w:szCs w:val="24"/>
          <w:lang w:val="pt-BR"/>
        </w:rPr>
      </w:pPr>
    </w:p>
    <w:p w:rsidR="00ED0795" w:rsidRPr="009D7BF7" w:rsidRDefault="00ED0795" w:rsidP="00ED0795">
      <w:pPr>
        <w:pStyle w:val="Corpo"/>
        <w:spacing w:line="360" w:lineRule="auto"/>
        <w:ind w:firstLine="720"/>
        <w:jc w:val="both"/>
        <w:rPr>
          <w:rFonts w:ascii="Times New Roman" w:hAnsi="Times New Roman" w:cs="Times New Roman"/>
          <w:color w:val="000000" w:themeColor="text1"/>
          <w:sz w:val="24"/>
          <w:szCs w:val="24"/>
          <w:lang w:val="pt-BR"/>
        </w:rPr>
      </w:pPr>
      <w:r w:rsidRPr="009D7BF7">
        <w:rPr>
          <w:rFonts w:ascii="Times New Roman" w:hAnsi="Times New Roman" w:cs="Times New Roman"/>
          <w:color w:val="000000" w:themeColor="text1"/>
          <w:sz w:val="24"/>
          <w:szCs w:val="24"/>
          <w:lang w:val="pt-BR"/>
        </w:rPr>
        <w:t>A Administração do ensino, da pesquisa e da extensão na UFMG é regulamentada por normas estatutárias e regimentais, bem como por resoluções baixadas pelos órgãos competentes.</w:t>
      </w:r>
    </w:p>
    <w:p w:rsidR="00ED0795" w:rsidRPr="009D7BF7" w:rsidRDefault="00ED0795" w:rsidP="00ED0795">
      <w:pPr>
        <w:pStyle w:val="Corpo"/>
        <w:spacing w:line="360" w:lineRule="auto"/>
        <w:jc w:val="both"/>
        <w:rPr>
          <w:rFonts w:ascii="Times New Roman" w:hAnsi="Times New Roman" w:cs="Times New Roman"/>
          <w:color w:val="000000" w:themeColor="text1"/>
          <w:sz w:val="24"/>
          <w:szCs w:val="24"/>
          <w:lang w:val="pt-BR"/>
        </w:rPr>
      </w:pPr>
      <w:r w:rsidRPr="009D7BF7">
        <w:rPr>
          <w:rFonts w:ascii="Times New Roman" w:hAnsi="Times New Roman" w:cs="Times New Roman"/>
          <w:color w:val="000000" w:themeColor="text1"/>
          <w:sz w:val="24"/>
          <w:szCs w:val="24"/>
          <w:lang w:val="pt-BR"/>
        </w:rPr>
        <w:t xml:space="preserve">A Reitoria, órgão de Administração Geral, supervisiona e controla a execução das atividades administrativas da Universidade e, para esse fim, compete-lhe estabelecer as medidas regulamentares cabíveis. É integrada pelo Reitor, pelo Vice-Reitor, pelas </w:t>
      </w:r>
      <w:proofErr w:type="spellStart"/>
      <w:r w:rsidRPr="009D7BF7">
        <w:rPr>
          <w:rFonts w:ascii="Times New Roman" w:hAnsi="Times New Roman" w:cs="Times New Roman"/>
          <w:color w:val="000000" w:themeColor="text1"/>
          <w:sz w:val="24"/>
          <w:szCs w:val="24"/>
          <w:lang w:val="pt-BR"/>
        </w:rPr>
        <w:t>Pró-Reitorias</w:t>
      </w:r>
      <w:proofErr w:type="spellEnd"/>
      <w:r w:rsidRPr="009D7BF7">
        <w:rPr>
          <w:rFonts w:ascii="Times New Roman" w:hAnsi="Times New Roman" w:cs="Times New Roman"/>
          <w:color w:val="000000" w:themeColor="text1"/>
          <w:sz w:val="24"/>
          <w:szCs w:val="24"/>
          <w:lang w:val="pt-BR"/>
        </w:rPr>
        <w:t>, pela Procuradoria Jurídica e por Assessorias.</w:t>
      </w:r>
    </w:p>
    <w:p w:rsidR="00ED0795" w:rsidRPr="009D7BF7" w:rsidRDefault="00ED0795" w:rsidP="00ED0795">
      <w:pPr>
        <w:pStyle w:val="Corpo"/>
        <w:spacing w:line="360" w:lineRule="auto"/>
        <w:ind w:firstLine="720"/>
        <w:jc w:val="both"/>
        <w:rPr>
          <w:rFonts w:ascii="Times New Roman" w:hAnsi="Times New Roman" w:cs="Times New Roman"/>
          <w:color w:val="000000" w:themeColor="text1"/>
          <w:sz w:val="24"/>
          <w:szCs w:val="24"/>
          <w:lang w:val="pt-BR"/>
        </w:rPr>
      </w:pPr>
      <w:r w:rsidRPr="009D7BF7">
        <w:rPr>
          <w:rFonts w:ascii="Times New Roman" w:hAnsi="Times New Roman" w:cs="Times New Roman"/>
          <w:color w:val="000000" w:themeColor="text1"/>
          <w:sz w:val="24"/>
          <w:szCs w:val="24"/>
          <w:lang w:val="pt-BR"/>
        </w:rPr>
        <w:t xml:space="preserve">Nos termos do Estatuto da UFMG, o Reitor e o Vice-Reitor, com mandato de quatro anos, são nomeados pelo Presidente da República, que os escolhe em lista tríplice de docentes, organizada em reunião conjunta do Conselho Universitário, do Conselho de Ensino, Pesquisa e Extensão e do Conselho Curador. O processo de consulta à comunidade universitária para escolha do Reitor e do Vice-Reitor, que precede a </w:t>
      </w:r>
      <w:r w:rsidRPr="009D7BF7">
        <w:rPr>
          <w:rFonts w:ascii="Times New Roman" w:hAnsi="Times New Roman" w:cs="Times New Roman"/>
          <w:color w:val="000000" w:themeColor="text1"/>
          <w:sz w:val="24"/>
          <w:szCs w:val="24"/>
          <w:lang w:val="pt-BR"/>
        </w:rPr>
        <w:lastRenderedPageBreak/>
        <w:t>elaboração dessa lista tríplice, é estatutário e regulamentado pelo Conselho Universitário. Podem concorrer à lista tríplice os docentes da UFMG, desde que membros da carreira de magistério superior e em efetivo exercício, respeitada a legislação vigente. Os Pró-Reitores, o Procurador-Geral e os Assessores são de livre escolha do Reitor.</w:t>
      </w:r>
    </w:p>
    <w:p w:rsidR="00ED0795" w:rsidRPr="009D7BF7" w:rsidRDefault="00ED0795" w:rsidP="00ED0795">
      <w:pPr>
        <w:pStyle w:val="Corpo"/>
        <w:spacing w:line="360" w:lineRule="auto"/>
        <w:ind w:firstLine="720"/>
        <w:jc w:val="both"/>
        <w:rPr>
          <w:rFonts w:ascii="Times New Roman" w:hAnsi="Times New Roman" w:cs="Times New Roman"/>
          <w:color w:val="000000" w:themeColor="text1"/>
          <w:sz w:val="24"/>
          <w:szCs w:val="24"/>
          <w:lang w:val="pt-BR"/>
        </w:rPr>
      </w:pPr>
      <w:r w:rsidRPr="009D7BF7">
        <w:rPr>
          <w:rFonts w:ascii="Times New Roman" w:hAnsi="Times New Roman" w:cs="Times New Roman"/>
          <w:color w:val="000000" w:themeColor="text1"/>
          <w:sz w:val="24"/>
          <w:szCs w:val="24"/>
          <w:lang w:val="pt-BR"/>
        </w:rPr>
        <w:t>Entre as atribuições do Reitor, incluem-se: representar a UFMG em juízo e fora dele; administrar, superintender e fiscalizar as atividades da Instituição; presidir reuniões de órgãos colegiados dessa Universidade; nomear os Diretores e Vice-Diretores das Unidades Acadêmicas, empossando-os em sessão pública; nomear e empossar os dirigentes de órgãos e repartições da área administrativa e de Órgãos Suplementares; praticar, por proposta fundamentada pelos órgãos competentes, os atos relativos a admissão, vida funcional e exoneração ou demissão dos servidores docentes e técnico-administrativos da Instituição; apresentar, anualmente, ao Conselho Universitário, nos termos do Estatuto e do Regimento Geral da UFMG, o plano de trabalho, o orçamento, o relatório e a prestação de contas de sua gestão; conferir graus, diplomas, certificados acadêmicos e títulos honoríficos.</w:t>
      </w:r>
    </w:p>
    <w:p w:rsidR="00ED0795" w:rsidRPr="009D7BF7" w:rsidRDefault="00ED0795" w:rsidP="00ED0795">
      <w:pPr>
        <w:pStyle w:val="Corpo"/>
        <w:spacing w:line="360" w:lineRule="auto"/>
        <w:ind w:firstLine="720"/>
        <w:jc w:val="both"/>
        <w:rPr>
          <w:rFonts w:ascii="Times New Roman" w:hAnsi="Times New Roman" w:cs="Times New Roman"/>
          <w:color w:val="000000" w:themeColor="text1"/>
          <w:sz w:val="24"/>
          <w:szCs w:val="24"/>
          <w:lang w:val="pt-BR"/>
        </w:rPr>
      </w:pPr>
      <w:r w:rsidRPr="009D7BF7">
        <w:rPr>
          <w:rFonts w:ascii="Times New Roman" w:hAnsi="Times New Roman" w:cs="Times New Roman"/>
          <w:color w:val="000000" w:themeColor="text1"/>
          <w:sz w:val="24"/>
          <w:szCs w:val="24"/>
          <w:lang w:val="pt-BR"/>
        </w:rPr>
        <w:t>O Conselho de Diretores é órgão de assessoria executiva da Administração Superior da UFMG, competindo-lhe traçar normas operacionais para matérias aprovadas pelo Conselho Universitário, decidir daquelas que lhe forem delegadas por esse órgão e assessorar nas de competência do Reitor. Integram esse Conselho o Reitor, o Vice-Reitor, os Pró-Reitores, os Diretores das Unidades Acadêmicas, os Diretores-Gerais das Unidades Especiais e representantes do corpo discente, e do corpo técnico-administrativo.</w:t>
      </w:r>
    </w:p>
    <w:p w:rsidR="00ED0795" w:rsidRPr="009D7BF7" w:rsidRDefault="00ED0795" w:rsidP="00ED0795">
      <w:pPr>
        <w:pStyle w:val="Corpo"/>
        <w:spacing w:line="360" w:lineRule="auto"/>
        <w:ind w:firstLine="720"/>
        <w:jc w:val="both"/>
        <w:rPr>
          <w:rFonts w:ascii="Times New Roman" w:hAnsi="Times New Roman" w:cs="Times New Roman"/>
          <w:color w:val="000000" w:themeColor="text1"/>
          <w:sz w:val="24"/>
          <w:szCs w:val="24"/>
          <w:lang w:val="pt-BR"/>
        </w:rPr>
      </w:pPr>
      <w:r w:rsidRPr="009D7BF7">
        <w:rPr>
          <w:rFonts w:ascii="Times New Roman" w:hAnsi="Times New Roman" w:cs="Times New Roman"/>
          <w:color w:val="000000" w:themeColor="text1"/>
          <w:sz w:val="24"/>
          <w:szCs w:val="24"/>
          <w:lang w:val="pt-BR"/>
        </w:rPr>
        <w:t>As Unidades Acadêmicas, estabelecimentos de ensino que possuem sede e estruturas administrativas próprias, realizam atividades de pesquisa e de extensão e oferecem cursos superiores que resultam na concessão de diplomas de Graduação e de Pós-Graduação. As Unidades Acadêmicas podem se organizar de forma a contemplar estruturas de nível hierárquico a elas inferior, sendo a estrutura departamental uma das suas formas possíveis de organização. Essas Unidades são administradas pela Congregação e pela Diretoria. A Congregação, cuja competência é supervisionar a política de ensino, pesquisa e extensão no âmbito da Unidade Acadêmica, é integrada pelo Diretor, pelo Vice-Diretor e por representantes dos segmentos docente, discente e técnico-administrativo. Ao Diretor compete atuar como principal autoridade administrativa da Unidade Acadêmica, supervisionando as atividades didático-científicas e dirigindo os serviços administrativos – incluídos pessoal, finanças e patrimônio.</w:t>
      </w:r>
    </w:p>
    <w:p w:rsidR="00ED0795" w:rsidRPr="009D7BF7" w:rsidRDefault="00ED0795" w:rsidP="00ED0795">
      <w:pPr>
        <w:pStyle w:val="Corpo"/>
        <w:spacing w:line="360" w:lineRule="auto"/>
        <w:ind w:firstLine="720"/>
        <w:jc w:val="both"/>
        <w:rPr>
          <w:rFonts w:ascii="Times New Roman" w:hAnsi="Times New Roman" w:cs="Times New Roman"/>
          <w:color w:val="000000" w:themeColor="text1"/>
          <w:sz w:val="24"/>
          <w:szCs w:val="24"/>
          <w:lang w:val="pt-BR"/>
        </w:rPr>
      </w:pPr>
      <w:r w:rsidRPr="009D7BF7">
        <w:rPr>
          <w:rFonts w:ascii="Times New Roman" w:hAnsi="Times New Roman" w:cs="Times New Roman"/>
          <w:color w:val="000000" w:themeColor="text1"/>
          <w:sz w:val="24"/>
          <w:szCs w:val="24"/>
          <w:lang w:val="pt-BR"/>
        </w:rPr>
        <w:lastRenderedPageBreak/>
        <w:t xml:space="preserve">As Unidades Acadêmicas são sedes dos cursos de Graduação e Pós-graduação da UFMG, que são coordenados pelos Colegiados de Curso. Aos Colegiados de Curso incumbe a coordenação didática de cada curso de Graduação e de Pós-Graduação. Compete-lhes, entre outras funções: orientar e coordenar as atividades do curso e propor ao Departamento, ou estrutura equivalente, a indicação ou substituição de docentes; elaborar o currículo do curso, com indicação de ementas, créditos e pré-requisitos das atividades acadêmicas curriculares que o compõem; referendar os programas das atividades acadêmicas curriculares que compõem o curso; decidir das questões referentes a matrícula, </w:t>
      </w:r>
      <w:proofErr w:type="spellStart"/>
      <w:r w:rsidRPr="009D7BF7">
        <w:rPr>
          <w:rFonts w:ascii="Times New Roman" w:hAnsi="Times New Roman" w:cs="Times New Roman"/>
          <w:color w:val="000000" w:themeColor="text1"/>
          <w:sz w:val="24"/>
          <w:szCs w:val="24"/>
          <w:lang w:val="pt-BR"/>
        </w:rPr>
        <w:t>reopção</w:t>
      </w:r>
      <w:proofErr w:type="spellEnd"/>
      <w:r w:rsidRPr="009D7BF7">
        <w:rPr>
          <w:rFonts w:ascii="Times New Roman" w:hAnsi="Times New Roman" w:cs="Times New Roman"/>
          <w:color w:val="000000" w:themeColor="text1"/>
          <w:sz w:val="24"/>
          <w:szCs w:val="24"/>
          <w:lang w:val="pt-BR"/>
        </w:rPr>
        <w:t>, dispensa e inclusão de atividades acadêmicas curriculares, transferência, continuidade de estudos, obtenção de novo título e outras formas de ingresso, bem como das representações e recursos contra matéria didática, obedecida as normas pertinentes; coordenar e executar os procedimentos de avaliação do curso. A composição do Colegiado de Curso é estabelecida no respectivo regulamento, aprovado pelo Conselho de Ensino, Pesquisa e Extensão. A juízo desse Conselho, poderão ser criados Colegiados Especiais, sujeitos à aprovação pelo Conselho Universitário, com atribuições específicas.</w:t>
      </w:r>
    </w:p>
    <w:p w:rsidR="00ED0795" w:rsidRPr="009D7BF7" w:rsidRDefault="00ED0795" w:rsidP="00ED0795">
      <w:pPr>
        <w:pStyle w:val="Corpo"/>
        <w:spacing w:line="360" w:lineRule="auto"/>
        <w:jc w:val="both"/>
        <w:rPr>
          <w:rFonts w:ascii="Times New Roman" w:hAnsi="Times New Roman" w:cs="Times New Roman"/>
          <w:color w:val="000000" w:themeColor="text1"/>
          <w:sz w:val="24"/>
          <w:szCs w:val="24"/>
          <w:lang w:val="pt-BR"/>
        </w:rPr>
      </w:pPr>
      <w:r w:rsidRPr="009D7BF7">
        <w:rPr>
          <w:rFonts w:ascii="Times New Roman" w:hAnsi="Times New Roman" w:cs="Times New Roman"/>
          <w:color w:val="000000" w:themeColor="text1"/>
          <w:sz w:val="24"/>
          <w:szCs w:val="24"/>
          <w:lang w:val="pt-BR"/>
        </w:rPr>
        <w:t>O Estatuto da UFMG permite formas diversificadas de organização das Unidades Acadêmicas, mas a estrutura departamental é adotada em todas as Unidades Acadêmicas, salvo na Faculdade de Letras e no Instituto de Ciências Agrárias. Às Câmaras Departamentais cabe, sob a presidência dos respectivos Chefes, entre outras atribuições, planejar e supervisionar a execução das atividades de ensino, pesquisa e extensão dos Departamentos, bem como avaliar os planos de trabalho dos docentes a eles vinculados e atribuir-lhes encargos; estabelecer os programas das atividades acadêmicas curriculares do Departamento e propor aos Colegiados de Curso os créditos correspondentes; propor a admissão e a dispensa de docentes, bem como modificações do regime de trabalho desses; manifestar-se sobre o desempenho de docentes e de servidores técnico-administrativos, para fins de acompanhamento, aprovação de relatórios, estágio probatório e progressão. No âmbito dos Departamentos, atuam, ainda, as Assembleias Departamentais, às quais compete a eleição do Chefe de Departamento e o exercício de funções consultivas em relação às Câmaras Departamentais.</w:t>
      </w:r>
    </w:p>
    <w:p w:rsidR="00ED0795" w:rsidRPr="009D7BF7" w:rsidRDefault="00ED0795" w:rsidP="00ED0795">
      <w:pPr>
        <w:pStyle w:val="Corpo"/>
        <w:spacing w:line="360" w:lineRule="auto"/>
        <w:ind w:firstLine="720"/>
        <w:jc w:val="both"/>
        <w:rPr>
          <w:rFonts w:ascii="Times New Roman" w:hAnsi="Times New Roman" w:cs="Times New Roman"/>
          <w:color w:val="000000" w:themeColor="text1"/>
          <w:sz w:val="24"/>
          <w:szCs w:val="24"/>
          <w:lang w:val="pt-BR"/>
        </w:rPr>
      </w:pPr>
      <w:r w:rsidRPr="009D7BF7">
        <w:rPr>
          <w:rFonts w:ascii="Times New Roman" w:hAnsi="Times New Roman" w:cs="Times New Roman"/>
          <w:color w:val="000000" w:themeColor="text1"/>
          <w:sz w:val="24"/>
          <w:szCs w:val="24"/>
          <w:lang w:val="pt-BR"/>
        </w:rPr>
        <w:t xml:space="preserve">As Unidades Especiais são estabelecimentos de ensino que possuem sede e estrutura administrativa próprias, podendo realizar atividades de ensino, pesquisa e de extensão, mas não oferecem cursos que resultem na concessão de diplomas de Graduação. As atividades de Educação Básica, por exemplo, são desenvolvidas na Escola de </w:t>
      </w:r>
      <w:r w:rsidRPr="009D7BF7">
        <w:rPr>
          <w:rFonts w:ascii="Times New Roman" w:hAnsi="Times New Roman" w:cs="Times New Roman"/>
          <w:color w:val="000000" w:themeColor="text1"/>
          <w:sz w:val="24"/>
          <w:szCs w:val="24"/>
          <w:lang w:val="pt-BR"/>
        </w:rPr>
        <w:lastRenderedPageBreak/>
        <w:t xml:space="preserve">Educação Básica e Profissional – integrada pelo Centro Pedagógico, pelo Colégio Técnico e pelo Teatro Universitário – e em outros cursos relacionados ao ensino fundamental, ao ensino médio e à educação profissional. </w:t>
      </w:r>
    </w:p>
    <w:p w:rsidR="00ED0795" w:rsidRPr="009D7BF7" w:rsidRDefault="00ED0795" w:rsidP="00ED0795">
      <w:pPr>
        <w:pStyle w:val="Corpo"/>
        <w:spacing w:line="360" w:lineRule="auto"/>
        <w:ind w:firstLine="720"/>
        <w:jc w:val="both"/>
        <w:rPr>
          <w:rFonts w:ascii="Times New Roman" w:hAnsi="Times New Roman" w:cs="Times New Roman"/>
          <w:color w:val="000000" w:themeColor="text1"/>
          <w:sz w:val="24"/>
          <w:szCs w:val="24"/>
          <w:lang w:val="pt-BR"/>
        </w:rPr>
      </w:pPr>
      <w:r w:rsidRPr="009D7BF7">
        <w:rPr>
          <w:rFonts w:ascii="Times New Roman" w:hAnsi="Times New Roman" w:cs="Times New Roman"/>
          <w:color w:val="000000" w:themeColor="text1"/>
          <w:sz w:val="24"/>
          <w:szCs w:val="24"/>
          <w:lang w:val="pt-BR"/>
        </w:rPr>
        <w:t xml:space="preserve">Entre as Unidades Especiais inclui-se também o Hospital das Clínicas da UFMG. Trata-se de um hospital universitário, público e geral, totalmente inserido no Sistema Único de Saúde (SUS) e, atualmente, administrado pela Empresa Brasileira de Serviços Hospitalares (EBSERH). Atende a uma clientela universalizada e realiza atividades de ensino, pesquisa e assistência, sendo referência no sistema municipal e estadual de Saúde no atendimento aos pacientes portadores de doenças de média e alta complexidades. </w:t>
      </w:r>
    </w:p>
    <w:p w:rsidR="00ED0795" w:rsidRPr="009D7BF7" w:rsidRDefault="00ED0795" w:rsidP="00ED0795">
      <w:pPr>
        <w:pStyle w:val="Corpo"/>
        <w:spacing w:line="360" w:lineRule="auto"/>
        <w:ind w:firstLine="720"/>
        <w:jc w:val="both"/>
        <w:rPr>
          <w:rFonts w:ascii="Times New Roman" w:hAnsi="Times New Roman" w:cs="Times New Roman"/>
          <w:color w:val="000000" w:themeColor="text1"/>
          <w:sz w:val="24"/>
          <w:szCs w:val="24"/>
          <w:lang w:val="pt-BR"/>
        </w:rPr>
      </w:pPr>
      <w:r w:rsidRPr="009D7BF7">
        <w:rPr>
          <w:rFonts w:ascii="Times New Roman" w:hAnsi="Times New Roman" w:cs="Times New Roman"/>
          <w:color w:val="000000" w:themeColor="text1"/>
          <w:sz w:val="24"/>
          <w:szCs w:val="24"/>
          <w:lang w:val="pt-BR"/>
        </w:rPr>
        <w:t xml:space="preserve">Com vistas ao cumprimento de sua missão institucional, por meio de convênio firmado entre Secretaria de Estado de Saúde, Universidade Federal de Minas Gerais e Fundação de Desenvolvimento da Pesquisa, com interveniência da FHEMIG, a gestão do Hospital Universitário </w:t>
      </w:r>
      <w:proofErr w:type="spellStart"/>
      <w:r w:rsidRPr="009D7BF7">
        <w:rPr>
          <w:rFonts w:ascii="Times New Roman" w:hAnsi="Times New Roman" w:cs="Times New Roman"/>
          <w:color w:val="000000" w:themeColor="text1"/>
          <w:sz w:val="24"/>
          <w:szCs w:val="24"/>
          <w:lang w:val="pt-BR"/>
        </w:rPr>
        <w:t>Risoleta</w:t>
      </w:r>
      <w:proofErr w:type="spellEnd"/>
      <w:r w:rsidRPr="009D7BF7">
        <w:rPr>
          <w:rFonts w:ascii="Times New Roman" w:hAnsi="Times New Roman" w:cs="Times New Roman"/>
          <w:color w:val="000000" w:themeColor="text1"/>
          <w:sz w:val="24"/>
          <w:szCs w:val="24"/>
          <w:lang w:val="pt-BR"/>
        </w:rPr>
        <w:t xml:space="preserve"> Tolentino Neves possibilitou à UFMG construir um novo polo educacional na área da saúde, unindo a educação permanente e a produção do conhecimento ao SUS.</w:t>
      </w:r>
    </w:p>
    <w:p w:rsidR="00ED0795" w:rsidRPr="009D7BF7" w:rsidRDefault="00ED0795" w:rsidP="00ED0795">
      <w:pPr>
        <w:pStyle w:val="Corpo"/>
        <w:spacing w:line="360" w:lineRule="auto"/>
        <w:ind w:firstLine="720"/>
        <w:jc w:val="both"/>
        <w:rPr>
          <w:rFonts w:ascii="Times New Roman" w:hAnsi="Times New Roman" w:cs="Times New Roman"/>
          <w:color w:val="000000" w:themeColor="text1"/>
          <w:sz w:val="24"/>
          <w:szCs w:val="24"/>
          <w:lang w:val="pt-BR"/>
        </w:rPr>
      </w:pPr>
      <w:r w:rsidRPr="009D7BF7">
        <w:rPr>
          <w:rFonts w:ascii="Times New Roman" w:hAnsi="Times New Roman" w:cs="Times New Roman"/>
          <w:color w:val="000000" w:themeColor="text1"/>
          <w:sz w:val="24"/>
          <w:szCs w:val="24"/>
          <w:lang w:val="pt-BR"/>
        </w:rPr>
        <w:t xml:space="preserve">As duas instituições hospitalares, juntamente com ações usuais no âmbito das diferentes profissões de saúde abrigadas nas unidades acadêmicas, fundamentam e asseguram a capacidade inequívoca da UFMG em estar intimamente ligada às demandas e necessidades da sociedade, particularmente por intermédio de uma ativa e proeminente inserção no Sistema Único de Saúde (SUS). Esta atuação no contexto institucional público traz consigo a necessidade de uma contínua e incessante construção de alternativas consistentes aos princípios preconizados pela Universidade. </w:t>
      </w:r>
    </w:p>
    <w:p w:rsidR="00ED0795" w:rsidRPr="009D7BF7" w:rsidRDefault="00ED0795" w:rsidP="00ED0795">
      <w:pPr>
        <w:pStyle w:val="Corpo"/>
        <w:spacing w:line="360" w:lineRule="auto"/>
        <w:ind w:firstLine="720"/>
        <w:jc w:val="both"/>
        <w:rPr>
          <w:rFonts w:ascii="Times New Roman" w:hAnsi="Times New Roman" w:cs="Times New Roman"/>
          <w:color w:val="000000" w:themeColor="text1"/>
          <w:sz w:val="24"/>
          <w:szCs w:val="24"/>
          <w:lang w:val="pt-BR"/>
        </w:rPr>
      </w:pPr>
      <w:r w:rsidRPr="009D7BF7">
        <w:rPr>
          <w:rFonts w:ascii="Times New Roman" w:hAnsi="Times New Roman" w:cs="Times New Roman"/>
          <w:color w:val="000000" w:themeColor="text1"/>
          <w:sz w:val="24"/>
          <w:szCs w:val="24"/>
          <w:lang w:val="pt-BR"/>
        </w:rPr>
        <w:t>A Universidade dispõe, ainda, de Órgãos Suplementares, vinculados à Reitoria, e de Órgãos Complementares, vinculados às Unidades Acadêmicas. Sem lotação própria de pessoal docente, os Órgãos Suplementares e Complementares colaboram para o desenvolvimento do ensino, da pesquisa e da extensão. Seu funcionamento é disciplinado por regimentos próprios, aprovados, respectivamente, pelo Conselho Universitário e pelas Congregações das respectivas Unidades Acadêmicas.</w:t>
      </w:r>
    </w:p>
    <w:p w:rsidR="00ED0795" w:rsidRDefault="00ED0795" w:rsidP="00ED0795">
      <w:pPr>
        <w:pStyle w:val="Ttulo2"/>
        <w:spacing w:line="360" w:lineRule="auto"/>
        <w:jc w:val="both"/>
        <w:rPr>
          <w:rFonts w:ascii="Times New Roman" w:hAnsi="Times New Roman" w:cs="Times New Roman"/>
          <w:color w:val="000000" w:themeColor="text1"/>
          <w:sz w:val="24"/>
          <w:szCs w:val="24"/>
          <w:lang w:val="pt-BR"/>
        </w:rPr>
      </w:pPr>
    </w:p>
    <w:p w:rsidR="00ED0795" w:rsidRPr="006B0599" w:rsidRDefault="00ED0795" w:rsidP="00ED0795">
      <w:pPr>
        <w:pStyle w:val="Ttulo2"/>
        <w:spacing w:line="360" w:lineRule="auto"/>
        <w:jc w:val="both"/>
        <w:rPr>
          <w:rFonts w:ascii="Times New Roman" w:hAnsi="Times New Roman" w:cs="Times New Roman"/>
          <w:b/>
          <w:color w:val="000000" w:themeColor="text1"/>
          <w:sz w:val="24"/>
          <w:szCs w:val="24"/>
          <w:lang w:val="pt-BR"/>
        </w:rPr>
      </w:pPr>
      <w:r w:rsidRPr="006B0599">
        <w:rPr>
          <w:rFonts w:ascii="Times New Roman" w:hAnsi="Times New Roman" w:cs="Times New Roman"/>
          <w:b/>
          <w:color w:val="000000" w:themeColor="text1"/>
          <w:sz w:val="24"/>
          <w:szCs w:val="24"/>
          <w:lang w:val="pt-BR"/>
        </w:rPr>
        <w:t>1.7 - Inserção Regional, Nacional e Internacional</w:t>
      </w:r>
    </w:p>
    <w:p w:rsidR="00ED0795" w:rsidRDefault="00ED0795" w:rsidP="00ED0795">
      <w:pPr>
        <w:pStyle w:val="Corpo"/>
        <w:spacing w:line="360" w:lineRule="auto"/>
        <w:jc w:val="both"/>
        <w:rPr>
          <w:rFonts w:ascii="Times New Roman" w:hAnsi="Times New Roman" w:cs="Times New Roman"/>
          <w:color w:val="000000" w:themeColor="text1"/>
          <w:sz w:val="24"/>
          <w:szCs w:val="24"/>
          <w:lang w:val="pt-BR"/>
        </w:rPr>
      </w:pPr>
    </w:p>
    <w:p w:rsidR="00ED0795" w:rsidRPr="009D7BF7" w:rsidRDefault="00ED0795" w:rsidP="00ED0795">
      <w:pPr>
        <w:pStyle w:val="Corpo"/>
        <w:spacing w:line="360" w:lineRule="auto"/>
        <w:ind w:firstLine="720"/>
        <w:jc w:val="both"/>
        <w:rPr>
          <w:rFonts w:ascii="Times New Roman" w:hAnsi="Times New Roman" w:cs="Times New Roman"/>
          <w:color w:val="000000" w:themeColor="text1"/>
          <w:sz w:val="24"/>
          <w:szCs w:val="24"/>
          <w:lang w:val="pt-BR"/>
        </w:rPr>
      </w:pPr>
      <w:r w:rsidRPr="009D7BF7">
        <w:rPr>
          <w:rFonts w:ascii="Times New Roman" w:hAnsi="Times New Roman" w:cs="Times New Roman"/>
          <w:color w:val="000000" w:themeColor="text1"/>
          <w:sz w:val="24"/>
          <w:szCs w:val="24"/>
          <w:lang w:val="pt-BR"/>
        </w:rPr>
        <w:t xml:space="preserve">A UFMG é uma Instituição de Ensino Superior pública historicamente comprometida com o desenvolvimento do Estado de Minas Gerais e do País. Para </w:t>
      </w:r>
      <w:r w:rsidRPr="009D7BF7">
        <w:rPr>
          <w:rFonts w:ascii="Times New Roman" w:hAnsi="Times New Roman" w:cs="Times New Roman"/>
          <w:color w:val="000000" w:themeColor="text1"/>
          <w:sz w:val="24"/>
          <w:szCs w:val="24"/>
          <w:lang w:val="pt-BR"/>
        </w:rPr>
        <w:lastRenderedPageBreak/>
        <w:t xml:space="preserve">consolidar tal missão, essa Universidade procura disseminar suas formas de atuação em áreas geograficamente diversificadas, investindo permanentemente nas dimensões quantitativa e qualitativa dos projetos acadêmicos, científicos, tecnológicos e culturais em andamento ou em fase de planejamento. </w:t>
      </w:r>
    </w:p>
    <w:p w:rsidR="00ED0795" w:rsidRPr="009D7BF7" w:rsidRDefault="00ED0795" w:rsidP="00ED0795">
      <w:pPr>
        <w:pStyle w:val="Corpo"/>
        <w:spacing w:line="360" w:lineRule="auto"/>
        <w:ind w:firstLine="720"/>
        <w:jc w:val="both"/>
        <w:rPr>
          <w:rFonts w:ascii="Times New Roman" w:hAnsi="Times New Roman" w:cs="Times New Roman"/>
          <w:color w:val="000000" w:themeColor="text1"/>
          <w:sz w:val="24"/>
          <w:szCs w:val="24"/>
          <w:lang w:val="pt-BR"/>
        </w:rPr>
      </w:pPr>
      <w:r w:rsidRPr="009D7BF7">
        <w:rPr>
          <w:rFonts w:ascii="Times New Roman" w:hAnsi="Times New Roman" w:cs="Times New Roman"/>
          <w:color w:val="000000" w:themeColor="text1"/>
          <w:sz w:val="24"/>
          <w:szCs w:val="24"/>
          <w:lang w:val="pt-BR"/>
        </w:rPr>
        <w:t xml:space="preserve">Partindo da compreensão de que a Educação Superior cumpre uma função estratégica no desenvolvimento econômico, social e cultural das nações, a UFMG constrói formas efetivas de cooperação institucional nos contextos regional, nacional e internacional. Uma das prioridades institucionais consiste na integração entre os diversos níveis e modalidades de ensino, pesquisa e extensão, em que se busca privilegiar os projetos e programas de maior impacto acadêmico e social, com repercussões de caráter local, regional, nacional e internacional. Essa política advém da compreensão, pela comunidade universitária, de que a expansão </w:t>
      </w:r>
      <w:r w:rsidR="00827D56">
        <w:rPr>
          <w:rFonts w:ascii="Times New Roman" w:hAnsi="Times New Roman" w:cs="Times New Roman"/>
          <w:color w:val="000000" w:themeColor="text1"/>
          <w:sz w:val="24"/>
          <w:szCs w:val="24"/>
          <w:lang w:val="pt-BR"/>
        </w:rPr>
        <w:t>da educação</w:t>
      </w:r>
      <w:r w:rsidRPr="009D7BF7">
        <w:rPr>
          <w:rFonts w:ascii="Times New Roman" w:hAnsi="Times New Roman" w:cs="Times New Roman"/>
          <w:color w:val="000000" w:themeColor="text1"/>
          <w:sz w:val="24"/>
          <w:szCs w:val="24"/>
          <w:lang w:val="pt-BR"/>
        </w:rPr>
        <w:t xml:space="preserve"> superior público, gratuito e de qualidade constitui um instrumento indispensável para atenuar e, mesmo, superar situações de desigualdade social que se verificam tanto </w:t>
      </w:r>
      <w:proofErr w:type="spellStart"/>
      <w:r w:rsidRPr="009D7BF7">
        <w:rPr>
          <w:rFonts w:ascii="Times New Roman" w:hAnsi="Times New Roman" w:cs="Times New Roman"/>
          <w:color w:val="000000" w:themeColor="text1"/>
          <w:sz w:val="24"/>
          <w:szCs w:val="24"/>
          <w:lang w:val="pt-BR"/>
        </w:rPr>
        <w:t>intrarregional</w:t>
      </w:r>
      <w:proofErr w:type="spellEnd"/>
      <w:r w:rsidRPr="009D7BF7">
        <w:rPr>
          <w:rFonts w:ascii="Times New Roman" w:hAnsi="Times New Roman" w:cs="Times New Roman"/>
          <w:color w:val="000000" w:themeColor="text1"/>
          <w:sz w:val="24"/>
          <w:szCs w:val="24"/>
          <w:lang w:val="pt-BR"/>
        </w:rPr>
        <w:t xml:space="preserve"> e </w:t>
      </w:r>
      <w:proofErr w:type="spellStart"/>
      <w:r w:rsidRPr="009D7BF7">
        <w:rPr>
          <w:rFonts w:ascii="Times New Roman" w:hAnsi="Times New Roman" w:cs="Times New Roman"/>
          <w:color w:val="000000" w:themeColor="text1"/>
          <w:sz w:val="24"/>
          <w:szCs w:val="24"/>
          <w:lang w:val="pt-BR"/>
        </w:rPr>
        <w:t>inter-regionalmente</w:t>
      </w:r>
      <w:proofErr w:type="spellEnd"/>
      <w:r w:rsidRPr="009D7BF7">
        <w:rPr>
          <w:rFonts w:ascii="Times New Roman" w:hAnsi="Times New Roman" w:cs="Times New Roman"/>
          <w:color w:val="000000" w:themeColor="text1"/>
          <w:sz w:val="24"/>
          <w:szCs w:val="24"/>
          <w:lang w:val="pt-BR"/>
        </w:rPr>
        <w:t>, quanto em cenários internacionais.</w:t>
      </w:r>
    </w:p>
    <w:p w:rsidR="00ED0795" w:rsidRPr="009D7BF7" w:rsidRDefault="00ED0795" w:rsidP="00ED0795">
      <w:pPr>
        <w:pStyle w:val="Corpo"/>
        <w:spacing w:line="360" w:lineRule="auto"/>
        <w:ind w:firstLine="720"/>
        <w:jc w:val="both"/>
        <w:rPr>
          <w:rFonts w:ascii="Times New Roman" w:hAnsi="Times New Roman" w:cs="Times New Roman"/>
          <w:color w:val="000000" w:themeColor="text1"/>
          <w:sz w:val="24"/>
          <w:szCs w:val="24"/>
          <w:lang w:val="pt-BR"/>
        </w:rPr>
      </w:pPr>
      <w:r w:rsidRPr="009D7BF7">
        <w:rPr>
          <w:rFonts w:ascii="Times New Roman" w:hAnsi="Times New Roman" w:cs="Times New Roman"/>
          <w:color w:val="000000" w:themeColor="text1"/>
          <w:sz w:val="24"/>
          <w:szCs w:val="24"/>
          <w:lang w:val="pt-BR"/>
        </w:rPr>
        <w:t xml:space="preserve">A inserção da UFMG no Estado e no País operacionaliza-se de forma variada. Em primeiro lugar, pela participação na titulação e qualificação de docentes de outras Instituições de Ensino Superior públicas, comunitárias e privadas, em atendimento a demandas individuais ou com vistas ao desenvolvimento de parcerias interinstitucionais. Além desses projetos, merecem destaque os diversos programas de mobilidade discente em vigor na Universidade, sejam programas que proporcionam aos alunos da UFMG uma experiência acadêmica internacional, sejam aqueles que fomentam a vinda de alunos de outras instituições, brasileiras e estrangeiras, para a UFMG. </w:t>
      </w:r>
    </w:p>
    <w:p w:rsidR="00ED0795" w:rsidRPr="009D7BF7" w:rsidRDefault="00ED0795" w:rsidP="00ED0795">
      <w:pPr>
        <w:pStyle w:val="Corpo"/>
        <w:spacing w:line="360" w:lineRule="auto"/>
        <w:ind w:firstLine="720"/>
        <w:jc w:val="both"/>
        <w:rPr>
          <w:rFonts w:ascii="Times New Roman" w:hAnsi="Times New Roman" w:cs="Times New Roman"/>
          <w:color w:val="000000" w:themeColor="text1"/>
          <w:sz w:val="24"/>
          <w:szCs w:val="24"/>
          <w:lang w:val="pt-BR"/>
        </w:rPr>
      </w:pPr>
      <w:r w:rsidRPr="009D7BF7">
        <w:rPr>
          <w:rFonts w:ascii="Times New Roman" w:hAnsi="Times New Roman" w:cs="Times New Roman"/>
          <w:color w:val="000000" w:themeColor="text1"/>
          <w:sz w:val="24"/>
          <w:szCs w:val="24"/>
          <w:lang w:val="pt-BR"/>
        </w:rPr>
        <w:t>Em segundo lugar, pela proposição de projetos de cooperação, que não se esgotam nessas finalidades, mas se estendem, em muitos casos, à formação de núcleos de ensino, pesquisa e extensão voltados ao avanço do conhecimento e comprometidos com a qualidade e a relevância social das produções acadêmico-científicas, tecnológicas e culturais.</w:t>
      </w:r>
    </w:p>
    <w:p w:rsidR="00ED0795" w:rsidRDefault="00ED0795" w:rsidP="00ED0795">
      <w:pPr>
        <w:pStyle w:val="Corpo"/>
        <w:spacing w:line="360" w:lineRule="auto"/>
        <w:ind w:firstLine="720"/>
        <w:jc w:val="both"/>
        <w:rPr>
          <w:rFonts w:ascii="Times New Roman" w:hAnsi="Times New Roman" w:cs="Times New Roman"/>
          <w:color w:val="000000" w:themeColor="text1"/>
          <w:sz w:val="24"/>
          <w:szCs w:val="24"/>
          <w:lang w:val="pt-BR"/>
        </w:rPr>
      </w:pPr>
      <w:r w:rsidRPr="009D7BF7">
        <w:rPr>
          <w:rFonts w:ascii="Times New Roman" w:hAnsi="Times New Roman" w:cs="Times New Roman"/>
          <w:color w:val="000000" w:themeColor="text1"/>
          <w:sz w:val="24"/>
          <w:szCs w:val="24"/>
          <w:lang w:val="pt-BR"/>
        </w:rPr>
        <w:t>Em terceiro lugar, pelo desenvolvimento de projetos especiais voltados à integração de seus docentes e estudantes, mediante programas de extensão e pesquisa promovidos em Instituições da rede pública e em Organizações Não-Governamentais, sediadas no País e no exterior. Um desses projetos de maior impacto social e regional compreende um conjunto de atividades que se realizam, sob a responsabilidade dessa Universidade, no Hospital das Clínicas</w:t>
      </w:r>
      <w:r w:rsidR="001A7538">
        <w:rPr>
          <w:rFonts w:ascii="Times New Roman" w:hAnsi="Times New Roman" w:cs="Times New Roman"/>
          <w:color w:val="000000" w:themeColor="text1"/>
          <w:sz w:val="24"/>
          <w:szCs w:val="24"/>
          <w:lang w:val="pt-BR"/>
        </w:rPr>
        <w:t xml:space="preserve"> e no Hospital </w:t>
      </w:r>
      <w:proofErr w:type="spellStart"/>
      <w:r w:rsidR="001A7538">
        <w:rPr>
          <w:rFonts w:ascii="Times New Roman" w:hAnsi="Times New Roman" w:cs="Times New Roman"/>
          <w:color w:val="000000" w:themeColor="text1"/>
          <w:sz w:val="24"/>
          <w:szCs w:val="24"/>
          <w:lang w:val="pt-BR"/>
        </w:rPr>
        <w:t>Risoleta</w:t>
      </w:r>
      <w:proofErr w:type="spellEnd"/>
      <w:r w:rsidR="001A7538">
        <w:rPr>
          <w:rFonts w:ascii="Times New Roman" w:hAnsi="Times New Roman" w:cs="Times New Roman"/>
          <w:color w:val="000000" w:themeColor="text1"/>
          <w:sz w:val="24"/>
          <w:szCs w:val="24"/>
          <w:lang w:val="pt-BR"/>
        </w:rPr>
        <w:t xml:space="preserve"> Neves</w:t>
      </w:r>
      <w:r w:rsidRPr="009D7BF7">
        <w:rPr>
          <w:rFonts w:ascii="Times New Roman" w:hAnsi="Times New Roman" w:cs="Times New Roman"/>
          <w:color w:val="000000" w:themeColor="text1"/>
          <w:sz w:val="24"/>
          <w:szCs w:val="24"/>
          <w:lang w:val="pt-BR"/>
        </w:rPr>
        <w:t>, unidade</w:t>
      </w:r>
      <w:r w:rsidR="001A7538">
        <w:rPr>
          <w:rFonts w:ascii="Times New Roman" w:hAnsi="Times New Roman" w:cs="Times New Roman"/>
          <w:color w:val="000000" w:themeColor="text1"/>
          <w:sz w:val="24"/>
          <w:szCs w:val="24"/>
          <w:lang w:val="pt-BR"/>
        </w:rPr>
        <w:t>s</w:t>
      </w:r>
      <w:r w:rsidRPr="009D7BF7">
        <w:rPr>
          <w:rFonts w:ascii="Times New Roman" w:hAnsi="Times New Roman" w:cs="Times New Roman"/>
          <w:color w:val="000000" w:themeColor="text1"/>
          <w:sz w:val="24"/>
          <w:szCs w:val="24"/>
          <w:lang w:val="pt-BR"/>
        </w:rPr>
        <w:t xml:space="preserve"> </w:t>
      </w:r>
      <w:r w:rsidRPr="009D7BF7">
        <w:rPr>
          <w:rFonts w:ascii="Times New Roman" w:hAnsi="Times New Roman" w:cs="Times New Roman"/>
          <w:color w:val="000000" w:themeColor="text1"/>
          <w:sz w:val="24"/>
          <w:szCs w:val="24"/>
          <w:lang w:val="pt-BR"/>
        </w:rPr>
        <w:lastRenderedPageBreak/>
        <w:t>hospitalar</w:t>
      </w:r>
      <w:r w:rsidR="001A7538">
        <w:rPr>
          <w:rFonts w:ascii="Times New Roman" w:hAnsi="Times New Roman" w:cs="Times New Roman"/>
          <w:color w:val="000000" w:themeColor="text1"/>
          <w:sz w:val="24"/>
          <w:szCs w:val="24"/>
          <w:lang w:val="pt-BR"/>
        </w:rPr>
        <w:t>es</w:t>
      </w:r>
      <w:r w:rsidRPr="009D7BF7">
        <w:rPr>
          <w:rFonts w:ascii="Times New Roman" w:hAnsi="Times New Roman" w:cs="Times New Roman"/>
          <w:color w:val="000000" w:themeColor="text1"/>
          <w:sz w:val="24"/>
          <w:szCs w:val="24"/>
          <w:lang w:val="pt-BR"/>
        </w:rPr>
        <w:t xml:space="preserve"> integrante</w:t>
      </w:r>
      <w:r w:rsidR="001A7538">
        <w:rPr>
          <w:rFonts w:ascii="Times New Roman" w:hAnsi="Times New Roman" w:cs="Times New Roman"/>
          <w:color w:val="000000" w:themeColor="text1"/>
          <w:sz w:val="24"/>
          <w:szCs w:val="24"/>
          <w:lang w:val="pt-BR"/>
        </w:rPr>
        <w:t>s</w:t>
      </w:r>
      <w:r w:rsidRPr="009D7BF7">
        <w:rPr>
          <w:rFonts w:ascii="Times New Roman" w:hAnsi="Times New Roman" w:cs="Times New Roman"/>
          <w:color w:val="000000" w:themeColor="text1"/>
          <w:sz w:val="24"/>
          <w:szCs w:val="24"/>
          <w:lang w:val="pt-BR"/>
        </w:rPr>
        <w:t xml:space="preserve"> do Sistema Único de Saúde (SUS), que oferece</w:t>
      </w:r>
      <w:r w:rsidR="001A7538">
        <w:rPr>
          <w:rFonts w:ascii="Times New Roman" w:hAnsi="Times New Roman" w:cs="Times New Roman"/>
          <w:color w:val="000000" w:themeColor="text1"/>
          <w:sz w:val="24"/>
          <w:szCs w:val="24"/>
          <w:lang w:val="pt-BR"/>
        </w:rPr>
        <w:t>m</w:t>
      </w:r>
      <w:r w:rsidRPr="009D7BF7">
        <w:rPr>
          <w:rFonts w:ascii="Times New Roman" w:hAnsi="Times New Roman" w:cs="Times New Roman"/>
          <w:color w:val="000000" w:themeColor="text1"/>
          <w:sz w:val="24"/>
          <w:szCs w:val="24"/>
          <w:lang w:val="pt-BR"/>
        </w:rPr>
        <w:t xml:space="preserve"> assistência ambulatorial, clínica e cirúrgica à população em geral, nas mais diversas áreas de especialidade.</w:t>
      </w:r>
    </w:p>
    <w:p w:rsidR="00ED0795" w:rsidRPr="0039235D" w:rsidRDefault="0053132B" w:rsidP="00F75C83">
      <w:pPr>
        <w:spacing w:line="360" w:lineRule="auto"/>
        <w:ind w:firstLine="708"/>
        <w:jc w:val="both"/>
        <w:rPr>
          <w:lang w:val="pt-BR"/>
        </w:rPr>
      </w:pPr>
      <w:r w:rsidRPr="0039235D">
        <w:rPr>
          <w:color w:val="000000" w:themeColor="text1"/>
          <w:lang w:val="pt-BR"/>
        </w:rPr>
        <w:t xml:space="preserve">Ainda na área da Saúde, é preciso </w:t>
      </w:r>
      <w:r w:rsidR="005D2C3F">
        <w:rPr>
          <w:color w:val="000000" w:themeColor="text1"/>
          <w:lang w:val="pt-BR"/>
        </w:rPr>
        <w:t>ressalt</w:t>
      </w:r>
      <w:r w:rsidRPr="0039235D">
        <w:rPr>
          <w:color w:val="000000" w:themeColor="text1"/>
          <w:lang w:val="pt-BR"/>
        </w:rPr>
        <w:t>ar a contribuiç</w:t>
      </w:r>
      <w:r w:rsidR="0039235D" w:rsidRPr="0039235D">
        <w:rPr>
          <w:color w:val="000000" w:themeColor="text1"/>
          <w:lang w:val="pt-BR"/>
        </w:rPr>
        <w:t>ão da UFMG</w:t>
      </w:r>
      <w:r w:rsidRPr="0039235D">
        <w:rPr>
          <w:color w:val="000000" w:themeColor="text1"/>
          <w:lang w:val="pt-BR"/>
        </w:rPr>
        <w:t xml:space="preserve"> </w:t>
      </w:r>
      <w:r w:rsidRPr="0039235D">
        <w:rPr>
          <w:lang w:val="pt-BR"/>
        </w:rPr>
        <w:t xml:space="preserve">para o processo de consolidação do Sistema Único de Saúde (SUS) no país – sobretudo por meio da qualificação de </w:t>
      </w:r>
      <w:r w:rsidR="0039235D" w:rsidRPr="0039235D">
        <w:rPr>
          <w:lang w:val="pt-BR"/>
        </w:rPr>
        <w:t>profissionais</w:t>
      </w:r>
      <w:r w:rsidRPr="0039235D">
        <w:rPr>
          <w:lang w:val="pt-BR"/>
        </w:rPr>
        <w:t xml:space="preserve"> da rede, desenvolvimento de pesquisa aplicada, bem como diversas ações de extensão. </w:t>
      </w:r>
      <w:r w:rsidR="005D2C3F">
        <w:rPr>
          <w:lang w:val="pt-BR"/>
        </w:rPr>
        <w:t>Destacam-se</w:t>
      </w:r>
      <w:r w:rsidRPr="0039235D">
        <w:rPr>
          <w:lang w:val="pt-BR"/>
        </w:rPr>
        <w:t xml:space="preserve"> como exemplos a atuação do</w:t>
      </w:r>
      <w:r w:rsidRPr="0039235D">
        <w:rPr>
          <w:color w:val="333333"/>
          <w:shd w:val="clear" w:color="auto" w:fill="FDFDFD"/>
          <w:lang w:val="pt-BR"/>
        </w:rPr>
        <w:t xml:space="preserve"> </w:t>
      </w:r>
      <w:r w:rsidRPr="0039235D">
        <w:rPr>
          <w:rFonts w:eastAsia="Times New Roman"/>
          <w:color w:val="333333"/>
          <w:bdr w:val="none" w:sz="0" w:space="0" w:color="auto"/>
          <w:shd w:val="clear" w:color="auto" w:fill="FDFDFD"/>
          <w:lang w:val="pt-BR" w:eastAsia="pt-BR"/>
        </w:rPr>
        <w:t>Núcleo de Educação em Saúde Coletiva (</w:t>
      </w:r>
      <w:proofErr w:type="spellStart"/>
      <w:r w:rsidRPr="0039235D">
        <w:rPr>
          <w:rFonts w:eastAsia="Times New Roman"/>
          <w:color w:val="333333"/>
          <w:bdr w:val="none" w:sz="0" w:space="0" w:color="auto"/>
          <w:shd w:val="clear" w:color="auto" w:fill="FDFDFD"/>
          <w:lang w:val="pt-BR" w:eastAsia="pt-BR"/>
        </w:rPr>
        <w:t>N</w:t>
      </w:r>
      <w:r w:rsidR="005D2C3F">
        <w:rPr>
          <w:rFonts w:eastAsia="Times New Roman"/>
          <w:color w:val="333333"/>
          <w:bdr w:val="none" w:sz="0" w:space="0" w:color="auto"/>
          <w:shd w:val="clear" w:color="auto" w:fill="FDFDFD"/>
          <w:lang w:val="pt-BR" w:eastAsia="pt-BR"/>
        </w:rPr>
        <w:t>escon</w:t>
      </w:r>
      <w:proofErr w:type="spellEnd"/>
      <w:r w:rsidRPr="0039235D">
        <w:rPr>
          <w:rFonts w:eastAsia="Times New Roman"/>
          <w:color w:val="333333"/>
          <w:bdr w:val="none" w:sz="0" w:space="0" w:color="auto"/>
          <w:shd w:val="clear" w:color="auto" w:fill="FDFDFD"/>
          <w:lang w:val="pt-BR" w:eastAsia="pt-BR"/>
        </w:rPr>
        <w:t>)</w:t>
      </w:r>
      <w:r w:rsidR="0039235D" w:rsidRPr="0039235D">
        <w:rPr>
          <w:rFonts w:eastAsia="Times New Roman"/>
          <w:color w:val="333333"/>
          <w:bdr w:val="none" w:sz="0" w:space="0" w:color="auto"/>
          <w:shd w:val="clear" w:color="auto" w:fill="FDFDFD"/>
          <w:lang w:val="pt-BR" w:eastAsia="pt-BR"/>
        </w:rPr>
        <w:t xml:space="preserve">, </w:t>
      </w:r>
      <w:r w:rsidR="0039235D">
        <w:rPr>
          <w:rFonts w:eastAsia="Times New Roman"/>
          <w:color w:val="333333"/>
          <w:bdr w:val="none" w:sz="0" w:space="0" w:color="auto"/>
          <w:shd w:val="clear" w:color="auto" w:fill="FDFDFD"/>
          <w:lang w:val="pt-BR" w:eastAsia="pt-BR"/>
        </w:rPr>
        <w:t>que desenvolve projetos</w:t>
      </w:r>
      <w:r w:rsidR="00F75C83">
        <w:rPr>
          <w:rFonts w:eastAsia="Times New Roman"/>
          <w:color w:val="333333"/>
          <w:bdr w:val="none" w:sz="0" w:space="0" w:color="auto"/>
          <w:shd w:val="clear" w:color="auto" w:fill="FDFDFD"/>
          <w:lang w:val="pt-BR" w:eastAsia="pt-BR"/>
        </w:rPr>
        <w:t xml:space="preserve"> multidisciplinares</w:t>
      </w:r>
      <w:r w:rsidR="0039235D">
        <w:rPr>
          <w:rFonts w:eastAsia="Times New Roman"/>
          <w:color w:val="333333"/>
          <w:bdr w:val="none" w:sz="0" w:space="0" w:color="auto"/>
          <w:shd w:val="clear" w:color="auto" w:fill="FDFDFD"/>
          <w:lang w:val="pt-BR" w:eastAsia="pt-BR"/>
        </w:rPr>
        <w:t xml:space="preserve"> para </w:t>
      </w:r>
      <w:r w:rsidR="0039235D" w:rsidRPr="0039235D">
        <w:rPr>
          <w:rFonts w:eastAsia="Times New Roman"/>
          <w:color w:val="333333"/>
          <w:bdr w:val="none" w:sz="0" w:space="0" w:color="auto"/>
          <w:shd w:val="clear" w:color="auto" w:fill="FDFDFD"/>
          <w:lang w:val="pt-BR" w:eastAsia="pt-BR"/>
        </w:rPr>
        <w:t xml:space="preserve">induzir avanços </w:t>
      </w:r>
      <w:r w:rsidR="0039235D">
        <w:rPr>
          <w:rFonts w:eastAsia="Times New Roman"/>
          <w:color w:val="333333"/>
          <w:bdr w:val="none" w:sz="0" w:space="0" w:color="auto"/>
          <w:shd w:val="clear" w:color="auto" w:fill="FDFDFD"/>
          <w:lang w:val="pt-BR" w:eastAsia="pt-BR"/>
        </w:rPr>
        <w:t>n</w:t>
      </w:r>
      <w:r w:rsidR="0039235D" w:rsidRPr="0039235D">
        <w:rPr>
          <w:rFonts w:eastAsia="Times New Roman"/>
          <w:color w:val="333333"/>
          <w:bdr w:val="none" w:sz="0" w:space="0" w:color="auto"/>
          <w:shd w:val="clear" w:color="auto" w:fill="FDFDFD"/>
          <w:lang w:val="pt-BR" w:eastAsia="pt-BR"/>
        </w:rPr>
        <w:t xml:space="preserve">a atenção </w:t>
      </w:r>
      <w:r w:rsidR="0039235D">
        <w:rPr>
          <w:rFonts w:eastAsia="Times New Roman"/>
          <w:color w:val="333333"/>
          <w:bdr w:val="none" w:sz="0" w:space="0" w:color="auto"/>
          <w:shd w:val="clear" w:color="auto" w:fill="FDFDFD"/>
          <w:lang w:val="pt-BR" w:eastAsia="pt-BR"/>
        </w:rPr>
        <w:t>primária</w:t>
      </w:r>
      <w:r w:rsidR="00F75C83">
        <w:rPr>
          <w:rFonts w:eastAsia="Times New Roman"/>
          <w:color w:val="333333"/>
          <w:bdr w:val="none" w:sz="0" w:space="0" w:color="auto"/>
          <w:shd w:val="clear" w:color="auto" w:fill="FDFDFD"/>
          <w:lang w:val="pt-BR" w:eastAsia="pt-BR"/>
        </w:rPr>
        <w:t xml:space="preserve"> e no SUS</w:t>
      </w:r>
      <w:r w:rsidR="0039235D">
        <w:rPr>
          <w:rFonts w:eastAsia="Times New Roman"/>
          <w:color w:val="333333"/>
          <w:bdr w:val="none" w:sz="0" w:space="0" w:color="auto"/>
          <w:shd w:val="clear" w:color="auto" w:fill="FDFDFD"/>
          <w:lang w:val="pt-BR" w:eastAsia="pt-BR"/>
        </w:rPr>
        <w:t xml:space="preserve">, e o </w:t>
      </w:r>
      <w:r w:rsidRPr="0039235D">
        <w:rPr>
          <w:lang w:val="pt-BR"/>
        </w:rPr>
        <w:t>Núcleo de Ações e Pesquisa em Apoio Diagnóstico (</w:t>
      </w:r>
      <w:proofErr w:type="spellStart"/>
      <w:r w:rsidRPr="0039235D">
        <w:rPr>
          <w:lang w:val="pt-BR"/>
        </w:rPr>
        <w:t>Nupad</w:t>
      </w:r>
      <w:proofErr w:type="spellEnd"/>
      <w:r w:rsidRPr="0039235D">
        <w:rPr>
          <w:lang w:val="pt-BR"/>
        </w:rPr>
        <w:t>) que realiza o Programa de Triagem Neonatal em Minas Gerais</w:t>
      </w:r>
      <w:r w:rsidR="0039235D">
        <w:rPr>
          <w:lang w:val="pt-BR"/>
        </w:rPr>
        <w:t>.</w:t>
      </w:r>
      <w:r w:rsidR="00F75C83">
        <w:rPr>
          <w:lang w:val="pt-BR"/>
        </w:rPr>
        <w:t xml:space="preserve"> </w:t>
      </w:r>
      <w:r w:rsidR="00B24177" w:rsidRPr="0039235D">
        <w:rPr>
          <w:color w:val="000000" w:themeColor="text1"/>
          <w:lang w:val="pt-BR"/>
        </w:rPr>
        <w:t xml:space="preserve">Na mesma linha, o </w:t>
      </w:r>
      <w:r w:rsidR="00F75C83">
        <w:rPr>
          <w:color w:val="000000" w:themeColor="text1"/>
          <w:lang w:val="pt-BR"/>
        </w:rPr>
        <w:t xml:space="preserve">Núcleo de </w:t>
      </w:r>
      <w:proofErr w:type="spellStart"/>
      <w:r w:rsidR="00B24177" w:rsidRPr="0039235D">
        <w:rPr>
          <w:color w:val="000000" w:themeColor="text1"/>
          <w:lang w:val="pt-BR"/>
        </w:rPr>
        <w:t>Telessaúde</w:t>
      </w:r>
      <w:proofErr w:type="spellEnd"/>
      <w:r w:rsidR="00B24177" w:rsidRPr="0039235D">
        <w:rPr>
          <w:color w:val="000000" w:themeColor="text1"/>
          <w:lang w:val="pt-BR"/>
        </w:rPr>
        <w:t xml:space="preserve">, </w:t>
      </w:r>
      <w:r w:rsidR="00F75C83">
        <w:rPr>
          <w:color w:val="000000" w:themeColor="text1"/>
          <w:lang w:val="pt-BR"/>
        </w:rPr>
        <w:t>participante</w:t>
      </w:r>
      <w:r w:rsidR="005D2C3F">
        <w:rPr>
          <w:color w:val="000000" w:themeColor="text1"/>
          <w:lang w:val="pt-BR"/>
        </w:rPr>
        <w:t xml:space="preserve"> do </w:t>
      </w:r>
      <w:r w:rsidR="00F75C83" w:rsidRPr="0039235D">
        <w:rPr>
          <w:lang w:val="pt-BR"/>
        </w:rPr>
        <w:t xml:space="preserve">Programa </w:t>
      </w:r>
      <w:proofErr w:type="spellStart"/>
      <w:r w:rsidR="00F75C83" w:rsidRPr="0039235D">
        <w:rPr>
          <w:lang w:val="pt-BR"/>
        </w:rPr>
        <w:t>Telessaúde</w:t>
      </w:r>
      <w:proofErr w:type="spellEnd"/>
      <w:r w:rsidR="00F75C83" w:rsidRPr="0039235D">
        <w:rPr>
          <w:lang w:val="pt-BR"/>
        </w:rPr>
        <w:t xml:space="preserve"> Brasil Redes (Ministério da Saúde)</w:t>
      </w:r>
      <w:r w:rsidR="005D2C3F">
        <w:rPr>
          <w:lang w:val="pt-BR"/>
        </w:rPr>
        <w:t xml:space="preserve">, </w:t>
      </w:r>
      <w:r w:rsidR="00F602E4">
        <w:rPr>
          <w:lang w:val="pt-BR"/>
        </w:rPr>
        <w:t>tem</w:t>
      </w:r>
      <w:r w:rsidR="00F75C83" w:rsidRPr="00F75C83">
        <w:rPr>
          <w:lang w:val="pt-BR"/>
        </w:rPr>
        <w:t xml:space="preserve"> o objetivo de melhorar a qualidade do atendimento no SUS integrando educação e saúde por meio de Tecnologias de Informação e Comunicação</w:t>
      </w:r>
      <w:r w:rsidR="00B24177" w:rsidRPr="0039235D">
        <w:rPr>
          <w:lang w:val="pt-BR"/>
        </w:rPr>
        <w:t xml:space="preserve">: </w:t>
      </w:r>
      <w:proofErr w:type="spellStart"/>
      <w:r w:rsidR="00B24177" w:rsidRPr="0039235D">
        <w:rPr>
          <w:lang w:val="pt-BR"/>
        </w:rPr>
        <w:t>teleconsultoria</w:t>
      </w:r>
      <w:proofErr w:type="spellEnd"/>
      <w:r w:rsidR="00B24177" w:rsidRPr="0039235D">
        <w:rPr>
          <w:lang w:val="pt-BR"/>
        </w:rPr>
        <w:t>, telediagnóstico e tele-educação.</w:t>
      </w:r>
      <w:r w:rsidR="0039235D">
        <w:rPr>
          <w:lang w:val="pt-BR"/>
        </w:rPr>
        <w:t xml:space="preserve"> </w:t>
      </w:r>
      <w:r w:rsidR="00F75C83">
        <w:rPr>
          <w:lang w:val="pt-BR"/>
        </w:rPr>
        <w:t xml:space="preserve">Podem </w:t>
      </w:r>
      <w:r w:rsidR="00F75C83" w:rsidRPr="0039235D">
        <w:rPr>
          <w:color w:val="000000" w:themeColor="text1"/>
          <w:lang w:val="pt-BR"/>
        </w:rPr>
        <w:t xml:space="preserve">ser citados </w:t>
      </w:r>
      <w:r w:rsidR="005D2C3F">
        <w:rPr>
          <w:color w:val="000000" w:themeColor="text1"/>
          <w:lang w:val="pt-BR"/>
        </w:rPr>
        <w:t xml:space="preserve">também </w:t>
      </w:r>
      <w:r w:rsidR="00F75C83" w:rsidRPr="0039235D">
        <w:rPr>
          <w:color w:val="000000" w:themeColor="text1"/>
          <w:lang w:val="pt-BR"/>
        </w:rPr>
        <w:t>o Projeto BH-</w:t>
      </w:r>
      <w:proofErr w:type="spellStart"/>
      <w:r w:rsidR="00F75C83" w:rsidRPr="0039235D">
        <w:rPr>
          <w:color w:val="000000" w:themeColor="text1"/>
          <w:lang w:val="pt-BR"/>
        </w:rPr>
        <w:t>Telemed</w:t>
      </w:r>
      <w:proofErr w:type="spellEnd"/>
      <w:r w:rsidR="00F75C83" w:rsidRPr="0039235D">
        <w:rPr>
          <w:color w:val="000000" w:themeColor="text1"/>
          <w:lang w:val="pt-BR"/>
        </w:rPr>
        <w:t>, em parceria com a</w:t>
      </w:r>
      <w:bookmarkStart w:id="0" w:name="_GoBack"/>
      <w:bookmarkEnd w:id="0"/>
      <w:r w:rsidR="00F75C83" w:rsidRPr="0039235D">
        <w:rPr>
          <w:color w:val="000000" w:themeColor="text1"/>
          <w:lang w:val="pt-BR"/>
        </w:rPr>
        <w:t xml:space="preserve"> Secretaria Municip</w:t>
      </w:r>
      <w:r w:rsidR="005D2C3F">
        <w:rPr>
          <w:color w:val="000000" w:themeColor="text1"/>
          <w:lang w:val="pt-BR"/>
        </w:rPr>
        <w:t>al de Saúde de Belo Horizonte,</w:t>
      </w:r>
      <w:r w:rsidR="00F75C83" w:rsidRPr="0039235D">
        <w:rPr>
          <w:color w:val="000000" w:themeColor="text1"/>
          <w:lang w:val="pt-BR"/>
        </w:rPr>
        <w:t xml:space="preserve"> o </w:t>
      </w:r>
      <w:proofErr w:type="spellStart"/>
      <w:r w:rsidR="00F75C83" w:rsidRPr="0039235D">
        <w:rPr>
          <w:color w:val="000000" w:themeColor="text1"/>
          <w:lang w:val="pt-BR"/>
        </w:rPr>
        <w:t>Telecardiologia</w:t>
      </w:r>
      <w:proofErr w:type="spellEnd"/>
      <w:r w:rsidR="005D2C3F" w:rsidRPr="005D2C3F">
        <w:rPr>
          <w:lang w:val="pt-BR"/>
        </w:rPr>
        <w:t xml:space="preserve"> </w:t>
      </w:r>
      <w:r w:rsidR="005D2C3F">
        <w:rPr>
          <w:lang w:val="pt-BR"/>
        </w:rPr>
        <w:t xml:space="preserve">e o </w:t>
      </w:r>
      <w:proofErr w:type="spellStart"/>
      <w:r w:rsidR="005D2C3F" w:rsidRPr="0039235D">
        <w:rPr>
          <w:lang w:val="pt-BR"/>
        </w:rPr>
        <w:t>Telemonitoramento</w:t>
      </w:r>
      <w:proofErr w:type="spellEnd"/>
      <w:r w:rsidR="005D2C3F" w:rsidRPr="0039235D">
        <w:rPr>
          <w:lang w:val="pt-BR"/>
        </w:rPr>
        <w:t xml:space="preserve"> de </w:t>
      </w:r>
      <w:r w:rsidR="005D2C3F">
        <w:rPr>
          <w:lang w:val="pt-BR"/>
        </w:rPr>
        <w:t>Unidades de Terapia Intensiva N</w:t>
      </w:r>
      <w:r w:rsidR="005D2C3F" w:rsidRPr="0039235D">
        <w:rPr>
          <w:lang w:val="pt-BR"/>
        </w:rPr>
        <w:t>eonatal</w:t>
      </w:r>
      <w:r w:rsidR="00F75C83" w:rsidRPr="0039235D">
        <w:rPr>
          <w:color w:val="000000" w:themeColor="text1"/>
          <w:lang w:val="pt-BR"/>
        </w:rPr>
        <w:t>, em parceria com a Secretaria de Estado da Saúde de Minas Gerais</w:t>
      </w:r>
      <w:r w:rsidR="00B24177" w:rsidRPr="0039235D">
        <w:rPr>
          <w:lang w:val="pt-BR"/>
        </w:rPr>
        <w:t>.</w:t>
      </w:r>
    </w:p>
    <w:p w:rsidR="00ED0795" w:rsidRPr="009D7BF7" w:rsidRDefault="00ED0795" w:rsidP="00ED0795">
      <w:pPr>
        <w:pStyle w:val="Corpo"/>
        <w:spacing w:line="360" w:lineRule="auto"/>
        <w:ind w:firstLine="720"/>
        <w:jc w:val="both"/>
        <w:rPr>
          <w:rFonts w:ascii="Times New Roman" w:hAnsi="Times New Roman" w:cs="Times New Roman"/>
          <w:color w:val="000000" w:themeColor="text1"/>
          <w:sz w:val="24"/>
          <w:szCs w:val="24"/>
          <w:lang w:val="pt-BR"/>
        </w:rPr>
      </w:pPr>
      <w:r>
        <w:rPr>
          <w:rFonts w:ascii="Times New Roman" w:hAnsi="Times New Roman" w:cs="Times New Roman"/>
          <w:color w:val="000000" w:themeColor="text1"/>
          <w:sz w:val="24"/>
          <w:szCs w:val="24"/>
          <w:lang w:val="pt-BR"/>
        </w:rPr>
        <w:t>N</w:t>
      </w:r>
      <w:r w:rsidRPr="009D7BF7">
        <w:rPr>
          <w:rFonts w:ascii="Times New Roman" w:hAnsi="Times New Roman" w:cs="Times New Roman"/>
          <w:color w:val="000000" w:themeColor="text1"/>
          <w:sz w:val="24"/>
          <w:szCs w:val="24"/>
          <w:lang w:val="pt-BR"/>
        </w:rPr>
        <w:t xml:space="preserve">o âmbito da extensão universitária estão cadastradas aproximadamente 3.000 ações desenvolvidas prioritariamente </w:t>
      </w:r>
      <w:r>
        <w:rPr>
          <w:rFonts w:ascii="Times New Roman" w:hAnsi="Times New Roman" w:cs="Times New Roman"/>
          <w:color w:val="000000" w:themeColor="text1"/>
          <w:sz w:val="24"/>
          <w:szCs w:val="24"/>
          <w:lang w:val="pt-BR"/>
        </w:rPr>
        <w:t xml:space="preserve">no </w:t>
      </w:r>
      <w:r w:rsidRPr="009D7BF7">
        <w:rPr>
          <w:rFonts w:ascii="Times New Roman" w:hAnsi="Times New Roman" w:cs="Times New Roman"/>
          <w:color w:val="000000" w:themeColor="text1"/>
          <w:sz w:val="24"/>
          <w:szCs w:val="24"/>
          <w:lang w:val="pt-BR"/>
        </w:rPr>
        <w:t xml:space="preserve">estado de Minas Gerais, mas que também abrangem municípios de outros estados. As áreas temáticas às quais essas ações estão vinculadas são saúde (968 ações), educação (579 ações), tecnologia e produção (517 ações), trabalho (74 ações), cultura (349 ações), comunicação (95 ações), atingindo um público estimado de dois milhões de pessoas. As equipes responsáveis são integradas por servidores e estudantes da UFMG e por parceiros de diferentes setores da sociedade como órgãos governamentais e não governamentais, instituições privadas, associações de moradores e movimentos sociais. As Redes UFMG buscam reunir e articular grupos, laboratórios e núcleos de extensão, ensino e pesquisa da UFMG em torno de temas emergenciais das sociedades contemporâneas. De caráter interdisciplinar, propõem a construção de uma agenda de trocas, interlocução e cooperação continuada entre os membros da Rede em diálogo com outros atores da sociedade (políticas públicas, movimentos sociais, organizações sociais). Destacamos, como exemplo, o Programa Participa UFMG Mariana-Rio Doce, que buscou reunir docentes envolvidos em projetos de pesquisa e extensão com o objetivo de colaborar, por meio do conhecimento técnico, com o processo de reconstrução após o mais grave desastre ambiental da história de Minas </w:t>
      </w:r>
      <w:r w:rsidRPr="009D7BF7">
        <w:rPr>
          <w:rFonts w:ascii="Times New Roman" w:hAnsi="Times New Roman" w:cs="Times New Roman"/>
          <w:color w:val="000000" w:themeColor="text1"/>
          <w:sz w:val="24"/>
          <w:szCs w:val="24"/>
          <w:lang w:val="pt-BR"/>
        </w:rPr>
        <w:lastRenderedPageBreak/>
        <w:t>Gerais: o rompimento da barragem do “Fundão”, localizada no distrito de Bento Rodrigues.</w:t>
      </w:r>
    </w:p>
    <w:p w:rsidR="00ED0795" w:rsidRPr="009D7BF7" w:rsidRDefault="00ED0795" w:rsidP="00ED0795">
      <w:pPr>
        <w:pStyle w:val="Corpo"/>
        <w:spacing w:line="360" w:lineRule="auto"/>
        <w:ind w:firstLine="720"/>
        <w:jc w:val="both"/>
        <w:rPr>
          <w:rFonts w:ascii="Times New Roman" w:hAnsi="Times New Roman" w:cs="Times New Roman"/>
          <w:color w:val="000000" w:themeColor="text1"/>
          <w:sz w:val="24"/>
          <w:szCs w:val="24"/>
          <w:lang w:val="pt-BR"/>
        </w:rPr>
      </w:pPr>
      <w:r w:rsidRPr="009D7BF7">
        <w:rPr>
          <w:rFonts w:ascii="Times New Roman" w:hAnsi="Times New Roman" w:cs="Times New Roman"/>
          <w:color w:val="000000" w:themeColor="text1"/>
          <w:sz w:val="24"/>
          <w:szCs w:val="24"/>
          <w:lang w:val="pt-BR"/>
        </w:rPr>
        <w:t xml:space="preserve">Outra prioridade da UFMG consiste na interiorização das suas atividades, o que se dá tanto pelo fortalecimento dos seus espaços de atuação situados no interior do Estado – o Campus Regional de Montes Claros; o Instituto Casa da Glória, em Diamantina; o Campus Cultural, em Tiradentes –, quanto pela proposição de programas e projetos de extensão universitária, ou de ação cultural. </w:t>
      </w:r>
    </w:p>
    <w:p w:rsidR="00ED0795" w:rsidRPr="009D7BF7" w:rsidRDefault="00ED0795" w:rsidP="00ED0795">
      <w:pPr>
        <w:pStyle w:val="Corpo"/>
        <w:spacing w:line="360" w:lineRule="auto"/>
        <w:ind w:firstLine="720"/>
        <w:jc w:val="both"/>
        <w:rPr>
          <w:rFonts w:ascii="Times New Roman" w:hAnsi="Times New Roman" w:cs="Times New Roman"/>
          <w:color w:val="000000" w:themeColor="text1"/>
          <w:sz w:val="24"/>
          <w:szCs w:val="24"/>
          <w:lang w:val="pt-BR"/>
        </w:rPr>
      </w:pPr>
      <w:r w:rsidRPr="009D7BF7">
        <w:rPr>
          <w:rFonts w:ascii="Times New Roman" w:hAnsi="Times New Roman" w:cs="Times New Roman"/>
          <w:color w:val="000000" w:themeColor="text1"/>
          <w:sz w:val="24"/>
          <w:szCs w:val="24"/>
          <w:lang w:val="pt-BR"/>
        </w:rPr>
        <w:t>Nessa perspectiva de interiorização, merece atenção especial o Campus Regional de Montes Claros. Situado em uma região de transição geográfica, econômica e sociocultural, considerando-se o contexto nacional, esse Campus Regional identifica, no seu Plano de Desenvolvimento Institucional (PDI), como sua missão primordial, “realizar ensino, pesquisa e extensão de qualidade, formando recursos humanos capazes de exercer a cidadania e de promover o desenvolvimento sustentável do semiárido brasileiro”. Ali, o antigo Núcleo de Ciências Agrárias foi transformado na vigésima Unidade Acadêmica da UFMG, ampliando sua inserção tanto no ensino de graduação, quanto no de pós-graduação, bem como iniciando o processo de adequação de suas instalações físicas a essa nova realidade.</w:t>
      </w:r>
    </w:p>
    <w:p w:rsidR="00ED0795" w:rsidRPr="009D7BF7" w:rsidRDefault="00ED0795" w:rsidP="007F23D9">
      <w:pPr>
        <w:pStyle w:val="Corpo"/>
        <w:spacing w:line="360" w:lineRule="auto"/>
        <w:ind w:firstLine="720"/>
        <w:jc w:val="both"/>
        <w:rPr>
          <w:rFonts w:ascii="Times New Roman" w:hAnsi="Times New Roman" w:cs="Times New Roman"/>
          <w:color w:val="000000" w:themeColor="text1"/>
          <w:sz w:val="24"/>
          <w:szCs w:val="24"/>
          <w:lang w:val="pt-BR"/>
        </w:rPr>
      </w:pPr>
      <w:r w:rsidRPr="009D7BF7">
        <w:rPr>
          <w:rFonts w:ascii="Times New Roman" w:hAnsi="Times New Roman" w:cs="Times New Roman"/>
          <w:color w:val="000000" w:themeColor="text1"/>
          <w:sz w:val="24"/>
          <w:szCs w:val="24"/>
          <w:lang w:val="pt-BR"/>
        </w:rPr>
        <w:t>Outro instrumento importante, nesse processo de interiorização, está sendo a consolidação e a ampliação das atividades da UFMG no campo da Educação a Distância (EAD). A Universidade tem investido, de maneira crescente, em programas de formação de recursos humanos através da EAD, notadamente na formação de licenciados nas áreas de Ciências e Matemática, em Pedagogia e em cursos de especialização direcionados para os Serviços de Saúde. Atuando hoje em mais de 20 polos, alguns dos quais com oferta de vários cursos, a UFMG tem possibilitado a formação de recursos humanos em regiões do Estado com notável deficiência de oferta de Educação Superior em cursos presenciais, sobretudo no caso daqueles ofertados por instituições públicas.</w:t>
      </w:r>
    </w:p>
    <w:p w:rsidR="00ED0795" w:rsidRPr="009D7BF7" w:rsidRDefault="00ED0795" w:rsidP="00ED0795">
      <w:pPr>
        <w:pStyle w:val="Corpo"/>
        <w:spacing w:line="360" w:lineRule="auto"/>
        <w:ind w:firstLine="720"/>
        <w:jc w:val="both"/>
        <w:rPr>
          <w:rFonts w:ascii="Times New Roman" w:hAnsi="Times New Roman" w:cs="Times New Roman"/>
          <w:color w:val="000000" w:themeColor="text1"/>
          <w:sz w:val="24"/>
          <w:szCs w:val="24"/>
          <w:lang w:val="pt-BR"/>
        </w:rPr>
      </w:pPr>
      <w:r w:rsidRPr="009D7BF7">
        <w:rPr>
          <w:rFonts w:ascii="Times New Roman" w:hAnsi="Times New Roman" w:cs="Times New Roman"/>
          <w:color w:val="000000" w:themeColor="text1"/>
          <w:sz w:val="24"/>
          <w:szCs w:val="24"/>
          <w:lang w:val="pt-BR"/>
        </w:rPr>
        <w:t xml:space="preserve">A UFMG tem ainda fomentado, seja na constituição de redes colaborativas, seja na realização de projetos de ensino e pesquisa bilaterais ou consorciados, um diálogo produtivo e desenvolvido projetos de impacto no cenário nacional. Pela própria dimensão dessa Instituição, suas ações nos campos do ensino, da pesquisa e da extensão estendem-se, hoje, pelo País afora, por intermédio de programas de cooperação acadêmica com Instituições e Órgãos de ensino e pesquisa de outros Estados, numa iniciativa apoiada pela Associação Nacional de Dirigentes das Instituições de Ensino Superior (Andifes) e, </w:t>
      </w:r>
      <w:r w:rsidRPr="009D7BF7">
        <w:rPr>
          <w:rFonts w:ascii="Times New Roman" w:hAnsi="Times New Roman" w:cs="Times New Roman"/>
          <w:color w:val="000000" w:themeColor="text1"/>
          <w:sz w:val="24"/>
          <w:szCs w:val="24"/>
          <w:lang w:val="pt-BR"/>
        </w:rPr>
        <w:lastRenderedPageBreak/>
        <w:t>ainda, pelos Fóruns Universitários de Pró-Reitores de graduação, pós-graduação, pesquisa e extensão.</w:t>
      </w:r>
    </w:p>
    <w:p w:rsidR="00ED0795" w:rsidRPr="009D7BF7" w:rsidRDefault="00ED0795" w:rsidP="00ED0795">
      <w:pPr>
        <w:pStyle w:val="Corpo"/>
        <w:spacing w:line="360" w:lineRule="auto"/>
        <w:ind w:firstLine="720"/>
        <w:jc w:val="both"/>
        <w:rPr>
          <w:rFonts w:ascii="Times New Roman" w:hAnsi="Times New Roman" w:cs="Times New Roman"/>
          <w:color w:val="000000" w:themeColor="text1"/>
          <w:sz w:val="24"/>
          <w:szCs w:val="24"/>
          <w:lang w:val="pt-BR"/>
        </w:rPr>
      </w:pPr>
      <w:r w:rsidRPr="009D7BF7">
        <w:rPr>
          <w:rFonts w:ascii="Times New Roman" w:hAnsi="Times New Roman" w:cs="Times New Roman"/>
          <w:color w:val="000000" w:themeColor="text1"/>
          <w:sz w:val="24"/>
          <w:szCs w:val="24"/>
          <w:lang w:val="pt-BR"/>
        </w:rPr>
        <w:t xml:space="preserve">A par dessa inserção regional e nacional, a UFMG tem tido presença marcante em importantes redes e consórcios internacionais interuniversitários. A cooperação acadêmica e científica multilateral é necessária não somente para o estabelecimento de parcerias de qualidade geradoras de conhecimento e na formação de grupos temáticos, que envolvem vários países e continentes, mas também como força política na defesa da educação como bem público e na luta contra uma globalização predatória e geradora de crescentes desigualdades. Entre os consórcios de que a UFMG tem participado ativamente, destacam-se </w:t>
      </w:r>
      <w:r w:rsidR="00827D56">
        <w:rPr>
          <w:rFonts w:ascii="Times New Roman" w:hAnsi="Times New Roman" w:cs="Times New Roman"/>
          <w:color w:val="000000" w:themeColor="text1"/>
          <w:sz w:val="24"/>
          <w:szCs w:val="24"/>
          <w:lang w:val="pt-BR"/>
        </w:rPr>
        <w:t xml:space="preserve">a </w:t>
      </w:r>
      <w:proofErr w:type="spellStart"/>
      <w:r w:rsidR="00827D56">
        <w:rPr>
          <w:rFonts w:ascii="Times New Roman" w:hAnsi="Times New Roman" w:cs="Times New Roman"/>
          <w:color w:val="000000" w:themeColor="text1"/>
          <w:sz w:val="24"/>
          <w:szCs w:val="24"/>
          <w:lang w:val="pt-BR"/>
        </w:rPr>
        <w:t>Asociación</w:t>
      </w:r>
      <w:proofErr w:type="spellEnd"/>
      <w:r w:rsidR="00827D56">
        <w:rPr>
          <w:rFonts w:ascii="Times New Roman" w:hAnsi="Times New Roman" w:cs="Times New Roman"/>
          <w:color w:val="000000" w:themeColor="text1"/>
          <w:sz w:val="24"/>
          <w:szCs w:val="24"/>
          <w:lang w:val="pt-BR"/>
        </w:rPr>
        <w:t xml:space="preserve"> de Universidades </w:t>
      </w:r>
      <w:r w:rsidRPr="009D7BF7">
        <w:rPr>
          <w:rFonts w:ascii="Times New Roman" w:hAnsi="Times New Roman" w:cs="Times New Roman"/>
          <w:color w:val="000000" w:themeColor="text1"/>
          <w:sz w:val="24"/>
          <w:szCs w:val="24"/>
          <w:lang w:val="pt-BR"/>
        </w:rPr>
        <w:t>Grupo Montevidéu</w:t>
      </w:r>
      <w:r w:rsidR="00827D56">
        <w:rPr>
          <w:rFonts w:ascii="Times New Roman" w:hAnsi="Times New Roman" w:cs="Times New Roman"/>
          <w:color w:val="000000" w:themeColor="text1"/>
          <w:sz w:val="24"/>
          <w:szCs w:val="24"/>
          <w:lang w:val="pt-BR"/>
        </w:rPr>
        <w:t xml:space="preserve"> (AUGM)</w:t>
      </w:r>
      <w:r w:rsidRPr="009D7BF7">
        <w:rPr>
          <w:rFonts w:ascii="Times New Roman" w:hAnsi="Times New Roman" w:cs="Times New Roman"/>
          <w:color w:val="000000" w:themeColor="text1"/>
          <w:sz w:val="24"/>
          <w:szCs w:val="24"/>
          <w:lang w:val="pt-BR"/>
        </w:rPr>
        <w:t xml:space="preserve">, que tem como foco central o Mercosul e engloba instituições do Brasil, Argentina, Uruguai, Paraguai e Chile; o Grupo Tordesilhas, de que participam Instituições da Espanha, Portugal e Brasil; o Grupo Columbus, composto por Universidades europeias e latino-americanas; a Associação das Universidades de Língua Portuguesa (AULP); o Conselho Universitário </w:t>
      </w:r>
      <w:proofErr w:type="spellStart"/>
      <w:r w:rsidRPr="009D7BF7">
        <w:rPr>
          <w:rFonts w:ascii="Times New Roman" w:hAnsi="Times New Roman" w:cs="Times New Roman"/>
          <w:color w:val="000000" w:themeColor="text1"/>
          <w:sz w:val="24"/>
          <w:szCs w:val="24"/>
          <w:lang w:val="pt-BR"/>
        </w:rPr>
        <w:t>Iberoamericano</w:t>
      </w:r>
      <w:proofErr w:type="spellEnd"/>
      <w:r w:rsidRPr="009D7BF7">
        <w:rPr>
          <w:rFonts w:ascii="Times New Roman" w:hAnsi="Times New Roman" w:cs="Times New Roman"/>
          <w:color w:val="000000" w:themeColor="text1"/>
          <w:sz w:val="24"/>
          <w:szCs w:val="24"/>
          <w:lang w:val="pt-BR"/>
        </w:rPr>
        <w:t xml:space="preserve"> (</w:t>
      </w:r>
      <w:proofErr w:type="spellStart"/>
      <w:r w:rsidRPr="009D7BF7">
        <w:rPr>
          <w:rFonts w:ascii="Times New Roman" w:hAnsi="Times New Roman" w:cs="Times New Roman"/>
          <w:color w:val="000000" w:themeColor="text1"/>
          <w:sz w:val="24"/>
          <w:szCs w:val="24"/>
          <w:lang w:val="pt-BR"/>
        </w:rPr>
        <w:t>Cuib</w:t>
      </w:r>
      <w:proofErr w:type="spellEnd"/>
      <w:r w:rsidRPr="009D7BF7">
        <w:rPr>
          <w:rFonts w:ascii="Times New Roman" w:hAnsi="Times New Roman" w:cs="Times New Roman"/>
          <w:color w:val="000000" w:themeColor="text1"/>
          <w:sz w:val="24"/>
          <w:szCs w:val="24"/>
          <w:lang w:val="pt-BR"/>
        </w:rPr>
        <w:t>); e a Rede de Universidades Euro-</w:t>
      </w:r>
      <w:proofErr w:type="spellStart"/>
      <w:r w:rsidRPr="009D7BF7">
        <w:rPr>
          <w:rFonts w:ascii="Times New Roman" w:hAnsi="Times New Roman" w:cs="Times New Roman"/>
          <w:color w:val="000000" w:themeColor="text1"/>
          <w:sz w:val="24"/>
          <w:szCs w:val="24"/>
          <w:lang w:val="pt-BR"/>
        </w:rPr>
        <w:t>latinoamericanas</w:t>
      </w:r>
      <w:proofErr w:type="spellEnd"/>
      <w:r w:rsidRPr="009D7BF7">
        <w:rPr>
          <w:rFonts w:ascii="Times New Roman" w:hAnsi="Times New Roman" w:cs="Times New Roman"/>
          <w:color w:val="000000" w:themeColor="text1"/>
          <w:sz w:val="24"/>
          <w:szCs w:val="24"/>
          <w:lang w:val="pt-BR"/>
        </w:rPr>
        <w:t xml:space="preserve">. Muitas das atividades desses consórcios têm produzido excelentes resultados, criando condições para novas formas de cooperação, como no caso da Associação de Universidades do Grupo Montevidéu, que impulsiona a parceria com os países da América do Sul, mediante ações e pesquisas conjuntas, que se realizam no interior de Núcleos Disciplinares e Comitês Acadêmicos, e por meio de intercâmbios concretizados no âmbito do Programa Escala, de mobilidade docente e discente. </w:t>
      </w:r>
    </w:p>
    <w:p w:rsidR="00ED0795" w:rsidRPr="009D7BF7" w:rsidRDefault="00ED0795" w:rsidP="00ED0795">
      <w:pPr>
        <w:pStyle w:val="Corpo"/>
        <w:spacing w:line="360" w:lineRule="auto"/>
        <w:ind w:firstLine="720"/>
        <w:jc w:val="both"/>
        <w:rPr>
          <w:rFonts w:ascii="Times New Roman" w:hAnsi="Times New Roman" w:cs="Times New Roman"/>
          <w:color w:val="000000" w:themeColor="text1"/>
          <w:sz w:val="24"/>
          <w:szCs w:val="24"/>
          <w:lang w:val="pt-BR"/>
        </w:rPr>
      </w:pPr>
      <w:r w:rsidRPr="009D7BF7">
        <w:rPr>
          <w:rFonts w:ascii="Times New Roman" w:hAnsi="Times New Roman" w:cs="Times New Roman"/>
          <w:color w:val="000000" w:themeColor="text1"/>
          <w:sz w:val="24"/>
          <w:szCs w:val="24"/>
          <w:lang w:val="pt-BR"/>
        </w:rPr>
        <w:t xml:space="preserve">Em período mais recente, a UFMG deu um importante passo em suas atividades de cooperação internacional, com a criação de cinco centros de estudos – em fase de implantação – voltados para a investigação científica e o intercâmbio docente e discente. São eles: o Centro de Estudos Africanos, o Centro de Estudos da Ásia Oriental, o Centro de Estudos Europeus, o Centro de Estudos Indianos e o Centro de Estudos Latino-americanos. Além deles, a Universidade, em parceria com o </w:t>
      </w:r>
      <w:proofErr w:type="spellStart"/>
      <w:r w:rsidR="002502CF" w:rsidRPr="009D7BF7">
        <w:rPr>
          <w:rFonts w:ascii="Times New Roman" w:hAnsi="Times New Roman" w:cs="Times New Roman"/>
          <w:color w:val="000000" w:themeColor="text1"/>
          <w:sz w:val="24"/>
          <w:szCs w:val="24"/>
          <w:lang w:val="pt-BR"/>
        </w:rPr>
        <w:t>Hanban</w:t>
      </w:r>
      <w:proofErr w:type="spellEnd"/>
      <w:r w:rsidR="002502CF" w:rsidRPr="009D7BF7">
        <w:rPr>
          <w:rFonts w:ascii="Times New Roman" w:hAnsi="Times New Roman" w:cs="Times New Roman"/>
          <w:color w:val="000000" w:themeColor="text1"/>
          <w:sz w:val="24"/>
          <w:szCs w:val="24"/>
          <w:lang w:val="pt-BR"/>
        </w:rPr>
        <w:t xml:space="preserve"> e</w:t>
      </w:r>
      <w:r w:rsidRPr="009D7BF7">
        <w:rPr>
          <w:rFonts w:ascii="Times New Roman" w:hAnsi="Times New Roman" w:cs="Times New Roman"/>
          <w:color w:val="000000" w:themeColor="text1"/>
          <w:sz w:val="24"/>
          <w:szCs w:val="24"/>
          <w:lang w:val="pt-BR"/>
        </w:rPr>
        <w:t xml:space="preserve"> com a prestigiosa </w:t>
      </w:r>
      <w:proofErr w:type="spellStart"/>
      <w:r w:rsidRPr="009D7BF7">
        <w:rPr>
          <w:rFonts w:ascii="Times New Roman" w:hAnsi="Times New Roman" w:cs="Times New Roman"/>
          <w:color w:val="000000" w:themeColor="text1"/>
          <w:sz w:val="24"/>
          <w:szCs w:val="24"/>
          <w:lang w:val="pt-BR"/>
        </w:rPr>
        <w:t>Huazhong</w:t>
      </w:r>
      <w:proofErr w:type="spellEnd"/>
      <w:r w:rsidRPr="009D7BF7">
        <w:rPr>
          <w:rFonts w:ascii="Times New Roman" w:hAnsi="Times New Roman" w:cs="Times New Roman"/>
          <w:color w:val="000000" w:themeColor="text1"/>
          <w:sz w:val="24"/>
          <w:szCs w:val="24"/>
          <w:lang w:val="pt-BR"/>
        </w:rPr>
        <w:t xml:space="preserve"> </w:t>
      </w:r>
      <w:proofErr w:type="spellStart"/>
      <w:r w:rsidRPr="009D7BF7">
        <w:rPr>
          <w:rFonts w:ascii="Times New Roman" w:hAnsi="Times New Roman" w:cs="Times New Roman"/>
          <w:color w:val="000000" w:themeColor="text1"/>
          <w:sz w:val="24"/>
          <w:szCs w:val="24"/>
          <w:lang w:val="pt-BR"/>
        </w:rPr>
        <w:t>University</w:t>
      </w:r>
      <w:proofErr w:type="spellEnd"/>
      <w:r w:rsidRPr="009D7BF7">
        <w:rPr>
          <w:rFonts w:ascii="Times New Roman" w:hAnsi="Times New Roman" w:cs="Times New Roman"/>
          <w:color w:val="000000" w:themeColor="text1"/>
          <w:sz w:val="24"/>
          <w:szCs w:val="24"/>
          <w:lang w:val="pt-BR"/>
        </w:rPr>
        <w:t xml:space="preserve"> </w:t>
      </w:r>
      <w:proofErr w:type="spellStart"/>
      <w:r w:rsidRPr="009D7BF7">
        <w:rPr>
          <w:rFonts w:ascii="Times New Roman" w:hAnsi="Times New Roman" w:cs="Times New Roman"/>
          <w:color w:val="000000" w:themeColor="text1"/>
          <w:sz w:val="24"/>
          <w:szCs w:val="24"/>
          <w:lang w:val="pt-BR"/>
        </w:rPr>
        <w:t>of</w:t>
      </w:r>
      <w:proofErr w:type="spellEnd"/>
      <w:r w:rsidRPr="009D7BF7">
        <w:rPr>
          <w:rFonts w:ascii="Times New Roman" w:hAnsi="Times New Roman" w:cs="Times New Roman"/>
          <w:color w:val="000000" w:themeColor="text1"/>
          <w:sz w:val="24"/>
          <w:szCs w:val="24"/>
          <w:lang w:val="pt-BR"/>
        </w:rPr>
        <w:t xml:space="preserve"> Science </w:t>
      </w:r>
      <w:proofErr w:type="spellStart"/>
      <w:r w:rsidRPr="009D7BF7">
        <w:rPr>
          <w:rFonts w:ascii="Times New Roman" w:hAnsi="Times New Roman" w:cs="Times New Roman"/>
          <w:color w:val="000000" w:themeColor="text1"/>
          <w:sz w:val="24"/>
          <w:szCs w:val="24"/>
          <w:lang w:val="pt-BR"/>
        </w:rPr>
        <w:t>and</w:t>
      </w:r>
      <w:proofErr w:type="spellEnd"/>
      <w:r w:rsidRPr="009D7BF7">
        <w:rPr>
          <w:rFonts w:ascii="Times New Roman" w:hAnsi="Times New Roman" w:cs="Times New Roman"/>
          <w:color w:val="000000" w:themeColor="text1"/>
          <w:sz w:val="24"/>
          <w:szCs w:val="24"/>
          <w:lang w:val="pt-BR"/>
        </w:rPr>
        <w:t xml:space="preserve"> Technology, abriga o Instituto Confúcio para a promoção do ensino da língua chinesa e da comunicação nos níveis acadêmicos e culturais entre UFMG, HUST e outras instituições chinesas de ensino superior. Com a criação desses centros de estudos, a UFMG, ao lado da prioridade conferida aos programas de cooperação internacional com os países africanos de fala portuguesa e com a América Latina, busca alargar o horizonte de seus programas com tal recorte, inclusive </w:t>
      </w:r>
      <w:r w:rsidRPr="009D7BF7">
        <w:rPr>
          <w:rFonts w:ascii="Times New Roman" w:hAnsi="Times New Roman" w:cs="Times New Roman"/>
          <w:color w:val="000000" w:themeColor="text1"/>
          <w:sz w:val="24"/>
          <w:szCs w:val="24"/>
          <w:lang w:val="pt-BR"/>
        </w:rPr>
        <w:lastRenderedPageBreak/>
        <w:t>envolvendo países e regiões em relação aos quais a atividade, até recentemente desenvolvida, ainda era incipiente.</w:t>
      </w:r>
    </w:p>
    <w:p w:rsidR="00ED0795" w:rsidRPr="009D7BF7" w:rsidRDefault="00ED0795" w:rsidP="00ED0795">
      <w:pPr>
        <w:pStyle w:val="Corpo"/>
        <w:spacing w:line="360" w:lineRule="auto"/>
        <w:ind w:firstLine="720"/>
        <w:jc w:val="both"/>
        <w:rPr>
          <w:rFonts w:ascii="Times New Roman" w:hAnsi="Times New Roman" w:cs="Times New Roman"/>
          <w:color w:val="000000" w:themeColor="text1"/>
          <w:sz w:val="24"/>
          <w:szCs w:val="24"/>
          <w:lang w:val="pt-BR"/>
        </w:rPr>
      </w:pPr>
      <w:r w:rsidRPr="009D7BF7">
        <w:rPr>
          <w:rFonts w:ascii="Times New Roman" w:hAnsi="Times New Roman" w:cs="Times New Roman"/>
          <w:color w:val="000000" w:themeColor="text1"/>
          <w:sz w:val="24"/>
          <w:szCs w:val="24"/>
          <w:lang w:val="pt-BR"/>
        </w:rPr>
        <w:t>Voltada, precipuamente, à formação de qualidade dos seus alunos, em todos os níveis, a UFMG atua de forma comprometida com o desenvolvimento científico, tecnológico, cultural, econômico e social do Estado, da Região e do País. Agregada a essa missão acadêmica, essa Universidade assume as responsabilidades de 1) desenhar soluções para os problemas socioeconômicos de Minas Gerais, do Brasil e de países cooperantes; e 2) qualificar e oferecer educação permanente aos indivíduos e às comunidades das diferentes localidades que abrigam os inúmeros projetos e programas extramurais. Essas ações interinstitucionais possibilitam à UFMG manter-se de portas abertas para a sociedade, numa enriquecedora troca de experiências, construindo uma rede de ações e intervenções transformadoras em áreas temáticas distintas, definidas segundo prioridades sociais regionais e nacionais.</w:t>
      </w:r>
    </w:p>
    <w:p w:rsidR="00ED0795" w:rsidRDefault="00ED0795" w:rsidP="00ED0795">
      <w:pPr>
        <w:pStyle w:val="Ttulo2"/>
        <w:spacing w:line="360" w:lineRule="auto"/>
        <w:jc w:val="both"/>
        <w:rPr>
          <w:rFonts w:ascii="Times New Roman" w:hAnsi="Times New Roman" w:cs="Times New Roman"/>
          <w:color w:val="000000" w:themeColor="text1"/>
          <w:sz w:val="24"/>
          <w:szCs w:val="24"/>
          <w:lang w:val="pt-BR"/>
        </w:rPr>
      </w:pPr>
    </w:p>
    <w:p w:rsidR="00ED0795" w:rsidRPr="006B0599" w:rsidRDefault="00ED0795" w:rsidP="00ED0795">
      <w:pPr>
        <w:pStyle w:val="Ttulo2"/>
        <w:spacing w:line="360" w:lineRule="auto"/>
        <w:jc w:val="both"/>
        <w:rPr>
          <w:rFonts w:ascii="Times New Roman" w:hAnsi="Times New Roman" w:cs="Times New Roman"/>
          <w:b/>
          <w:color w:val="000000" w:themeColor="text1"/>
          <w:sz w:val="24"/>
          <w:szCs w:val="24"/>
          <w:lang w:val="pt-BR"/>
        </w:rPr>
      </w:pPr>
      <w:r w:rsidRPr="006B0599">
        <w:rPr>
          <w:rFonts w:ascii="Times New Roman" w:hAnsi="Times New Roman" w:cs="Times New Roman"/>
          <w:b/>
          <w:color w:val="000000" w:themeColor="text1"/>
          <w:sz w:val="24"/>
          <w:szCs w:val="24"/>
          <w:lang w:val="pt-BR"/>
        </w:rPr>
        <w:t>1.8 - Controle Social</w:t>
      </w:r>
    </w:p>
    <w:p w:rsidR="00ED0795" w:rsidRDefault="00ED0795" w:rsidP="00ED0795">
      <w:pPr>
        <w:pStyle w:val="Corpo"/>
        <w:spacing w:line="360" w:lineRule="auto"/>
        <w:jc w:val="both"/>
        <w:rPr>
          <w:rFonts w:ascii="Times New Roman" w:hAnsi="Times New Roman" w:cs="Times New Roman"/>
          <w:color w:val="000000" w:themeColor="text1"/>
          <w:sz w:val="24"/>
          <w:szCs w:val="24"/>
          <w:lang w:val="pt-BR"/>
        </w:rPr>
      </w:pPr>
    </w:p>
    <w:p w:rsidR="00ED0795" w:rsidRPr="009D7BF7" w:rsidRDefault="00ED0795" w:rsidP="00ED0795">
      <w:pPr>
        <w:pStyle w:val="Corpo"/>
        <w:spacing w:line="360" w:lineRule="auto"/>
        <w:ind w:firstLine="720"/>
        <w:jc w:val="both"/>
        <w:rPr>
          <w:rFonts w:ascii="Times New Roman" w:hAnsi="Times New Roman" w:cs="Times New Roman"/>
          <w:color w:val="000000" w:themeColor="text1"/>
          <w:sz w:val="24"/>
          <w:szCs w:val="24"/>
          <w:lang w:val="pt-BR"/>
        </w:rPr>
      </w:pPr>
      <w:r w:rsidRPr="009D7BF7">
        <w:rPr>
          <w:rFonts w:ascii="Times New Roman" w:hAnsi="Times New Roman" w:cs="Times New Roman"/>
          <w:color w:val="000000" w:themeColor="text1"/>
          <w:sz w:val="24"/>
          <w:szCs w:val="24"/>
          <w:lang w:val="pt-BR"/>
        </w:rPr>
        <w:t>O controle social é uma prática que, gradativamente, vem sendo adotada pela sociedade brasileira, em todos os setores, sobretudo a partir da promulgação da Constituição Federal de 1988. Por controle social entende-se a participação da sociedade no acompanhamento e verificação das ações da gestão pública na execução das políticas públicas, avaliando os objetivos, processos e resultados. Essa prática, desenvolvida em vários níveis – por exemplo, o Orçamento participativo ou os conselhos municipais de saúde –, procura fortalecer, de modo geral, a participação do cidadão em todas as áreas sob a tutela do Estado.</w:t>
      </w:r>
    </w:p>
    <w:p w:rsidR="00ED0795" w:rsidRPr="009D7BF7" w:rsidRDefault="00ED0795" w:rsidP="00ED0795">
      <w:pPr>
        <w:pStyle w:val="Corpo"/>
        <w:spacing w:line="360" w:lineRule="auto"/>
        <w:ind w:firstLine="720"/>
        <w:jc w:val="both"/>
        <w:rPr>
          <w:rFonts w:ascii="Times New Roman" w:hAnsi="Times New Roman" w:cs="Times New Roman"/>
          <w:color w:val="000000" w:themeColor="text1"/>
          <w:sz w:val="24"/>
          <w:szCs w:val="24"/>
          <w:lang w:val="pt-BR"/>
        </w:rPr>
      </w:pPr>
      <w:r w:rsidRPr="009D7BF7">
        <w:rPr>
          <w:rFonts w:ascii="Times New Roman" w:hAnsi="Times New Roman" w:cs="Times New Roman"/>
          <w:color w:val="000000" w:themeColor="text1"/>
          <w:sz w:val="24"/>
          <w:szCs w:val="24"/>
          <w:lang w:val="pt-BR"/>
        </w:rPr>
        <w:t xml:space="preserve">Algumas áreas de atuação da UFMG têm experimentado, com sucesso, a participação da sociedade, de maneira efetiva, com possibilidade de contar não somente com a opinião da população, mas também com interferências positivas desta em suas ações. Podem-se citar, como exemplos, o Conselho de Saúde do Hospital das Clínicas e o Comitê de Ética em Pesquisa da UFMG. Ambos iniciaram essa experiência por força de lei – mais precisamente, da Lei n° 8.142, de 28 de dezembro de 1990, e da Resolução n° 196/96, do Conselho Nacional de Saúde – e, atualmente, é impossível prescindir de tal participação. Em outras áreas, essa presença tem ocorrido por determinação da própria UFMG, quando se faz necessário avaliar a população diretamente beneficiada, o que </w:t>
      </w:r>
      <w:r w:rsidRPr="009D7BF7">
        <w:rPr>
          <w:rFonts w:ascii="Times New Roman" w:hAnsi="Times New Roman" w:cs="Times New Roman"/>
          <w:color w:val="000000" w:themeColor="text1"/>
          <w:sz w:val="24"/>
          <w:szCs w:val="24"/>
          <w:lang w:val="pt-BR"/>
        </w:rPr>
        <w:lastRenderedPageBreak/>
        <w:t>ocorre no caso de atividades desenvolvidas em comunidades – entre outras, o Internato Rural e alguns Programas de Extensão.</w:t>
      </w:r>
    </w:p>
    <w:p w:rsidR="00ED0795" w:rsidRPr="009D7BF7" w:rsidRDefault="00ED0795" w:rsidP="00ED0795">
      <w:pPr>
        <w:pStyle w:val="Corpo"/>
        <w:spacing w:line="360" w:lineRule="auto"/>
        <w:ind w:firstLine="720"/>
        <w:jc w:val="both"/>
        <w:rPr>
          <w:rFonts w:ascii="Times New Roman" w:hAnsi="Times New Roman" w:cs="Times New Roman"/>
          <w:color w:val="000000" w:themeColor="text1"/>
          <w:sz w:val="24"/>
          <w:szCs w:val="24"/>
          <w:lang w:val="pt-BR"/>
        </w:rPr>
      </w:pPr>
      <w:r w:rsidRPr="009D7BF7">
        <w:rPr>
          <w:rFonts w:ascii="Times New Roman" w:hAnsi="Times New Roman" w:cs="Times New Roman"/>
          <w:color w:val="000000" w:themeColor="text1"/>
          <w:sz w:val="24"/>
          <w:szCs w:val="24"/>
          <w:lang w:val="pt-BR"/>
        </w:rPr>
        <w:t>A UFMG entende que um primeiro passo para a prática do controle social em uma Instituição pública consiste em possibilitar à sociedade conhecer as atividades que realiza, seu nível de abrangência e de relevância e os resultados obtidos. Entende-se, portanto, a visibilidade pública como fundamental na prática do controle social. O pressuposto considerado pela Instituição é o de que tudo aquilo que se passa intramuros é de interesse da sociedade e, por isso, deve ser compartilhado socialmente, para dar sentido à missão e aos valores por ela defendidos.</w:t>
      </w:r>
    </w:p>
    <w:p w:rsidR="00ED0795" w:rsidRPr="009D7BF7" w:rsidRDefault="00ED0795" w:rsidP="00ED0795">
      <w:pPr>
        <w:pStyle w:val="Corpo"/>
        <w:spacing w:line="360" w:lineRule="auto"/>
        <w:ind w:firstLine="720"/>
        <w:jc w:val="both"/>
        <w:rPr>
          <w:rFonts w:ascii="Times New Roman" w:hAnsi="Times New Roman" w:cs="Times New Roman"/>
          <w:color w:val="000000" w:themeColor="text1"/>
          <w:sz w:val="24"/>
          <w:szCs w:val="24"/>
          <w:lang w:val="pt-BR"/>
        </w:rPr>
      </w:pPr>
      <w:r w:rsidRPr="009D7BF7">
        <w:rPr>
          <w:rFonts w:ascii="Times New Roman" w:hAnsi="Times New Roman" w:cs="Times New Roman"/>
          <w:color w:val="000000" w:themeColor="text1"/>
          <w:sz w:val="24"/>
          <w:szCs w:val="24"/>
          <w:lang w:val="pt-BR"/>
        </w:rPr>
        <w:t xml:space="preserve">Nesse sentido, a UFMG tem intensificado ações visando a dar transparência à sua atuação. Assim, em 2017, a Universidade lançou um novo portal na </w:t>
      </w:r>
      <w:r w:rsidRPr="009D7BF7">
        <w:rPr>
          <w:rFonts w:ascii="Times New Roman" w:hAnsi="Times New Roman" w:cs="Times New Roman"/>
          <w:i/>
          <w:iCs/>
          <w:color w:val="000000" w:themeColor="text1"/>
          <w:sz w:val="24"/>
          <w:szCs w:val="24"/>
          <w:lang w:val="pt-BR"/>
        </w:rPr>
        <w:t>internet</w:t>
      </w:r>
      <w:r w:rsidRPr="009D7BF7">
        <w:rPr>
          <w:rFonts w:ascii="Times New Roman" w:hAnsi="Times New Roman" w:cs="Times New Roman"/>
          <w:color w:val="000000" w:themeColor="text1"/>
          <w:sz w:val="24"/>
          <w:szCs w:val="24"/>
          <w:lang w:val="pt-BR"/>
        </w:rPr>
        <w:t xml:space="preserve">, que recebe mais de 13 milhões de visitantes ao ano. Desenvolvido pela equipe do Centro de Comunicação da UFMG com base em projeto de comunicação institucional e de pesquisas com usuários que possibilitaram identificar novas necessidades e serviços de informação e tendências em </w:t>
      </w:r>
      <w:r w:rsidRPr="009D7BF7">
        <w:rPr>
          <w:rFonts w:ascii="Times New Roman" w:hAnsi="Times New Roman" w:cs="Times New Roman"/>
          <w:i/>
          <w:iCs/>
          <w:color w:val="000000" w:themeColor="text1"/>
          <w:sz w:val="24"/>
          <w:szCs w:val="24"/>
          <w:lang w:val="pt-BR"/>
        </w:rPr>
        <w:t>web</w:t>
      </w:r>
      <w:r w:rsidRPr="009D7BF7">
        <w:rPr>
          <w:rFonts w:ascii="Times New Roman" w:hAnsi="Times New Roman" w:cs="Times New Roman"/>
          <w:color w:val="000000" w:themeColor="text1"/>
          <w:sz w:val="24"/>
          <w:szCs w:val="24"/>
          <w:lang w:val="pt-BR"/>
        </w:rPr>
        <w:t xml:space="preserve">, o novo portal destaca-se pela facilidade de busca sobre informações gerais da UFMG, de seus cursos, pesquisas, documentos e pessoas. O sistema também conta com calendário de eventos e serviços de </w:t>
      </w:r>
      <w:r w:rsidRPr="009D7BF7">
        <w:rPr>
          <w:rFonts w:ascii="Times New Roman" w:hAnsi="Times New Roman" w:cs="Times New Roman"/>
          <w:i/>
          <w:iCs/>
          <w:color w:val="000000" w:themeColor="text1"/>
          <w:sz w:val="24"/>
          <w:szCs w:val="24"/>
          <w:lang w:val="pt-BR"/>
        </w:rPr>
        <w:t>newsletter</w:t>
      </w:r>
      <w:r w:rsidRPr="009D7BF7">
        <w:rPr>
          <w:rFonts w:ascii="Times New Roman" w:hAnsi="Times New Roman" w:cs="Times New Roman"/>
          <w:color w:val="000000" w:themeColor="text1"/>
          <w:sz w:val="24"/>
          <w:szCs w:val="24"/>
          <w:lang w:val="pt-BR"/>
        </w:rPr>
        <w:t xml:space="preserve"> e alertas para notícias, calendário acadêmico e eventos. </w:t>
      </w:r>
    </w:p>
    <w:p w:rsidR="00ED0795" w:rsidRPr="009D7BF7" w:rsidRDefault="00ED0795" w:rsidP="00ED0795">
      <w:pPr>
        <w:pStyle w:val="Corpo"/>
        <w:spacing w:line="360" w:lineRule="auto"/>
        <w:ind w:firstLine="720"/>
        <w:jc w:val="both"/>
        <w:rPr>
          <w:rFonts w:ascii="Times New Roman" w:hAnsi="Times New Roman" w:cs="Times New Roman"/>
          <w:color w:val="000000" w:themeColor="text1"/>
          <w:sz w:val="24"/>
          <w:szCs w:val="24"/>
          <w:lang w:val="pt-BR"/>
        </w:rPr>
      </w:pPr>
      <w:r w:rsidRPr="009D7BF7">
        <w:rPr>
          <w:rFonts w:ascii="Times New Roman" w:hAnsi="Times New Roman" w:cs="Times New Roman"/>
          <w:color w:val="000000" w:themeColor="text1"/>
          <w:sz w:val="24"/>
          <w:szCs w:val="24"/>
          <w:lang w:val="pt-BR"/>
        </w:rPr>
        <w:t xml:space="preserve">Na mesma direção, a UFMG promove o conhecimento de suas atividades por meio de sua presença nas redes sociais, pela programação de qualidade produzida pela TV UFMG (veiculada pelo Canal Universitário de Belo Horizonte) e pela rádio UFMG Educativa, 104.5 FM, pela criação do aplicativo Viver UFMG (disponível para aparelhos com sistema </w:t>
      </w:r>
      <w:proofErr w:type="spellStart"/>
      <w:r w:rsidRPr="009D7BF7">
        <w:rPr>
          <w:rFonts w:ascii="Times New Roman" w:hAnsi="Times New Roman" w:cs="Times New Roman"/>
          <w:color w:val="000000" w:themeColor="text1"/>
          <w:sz w:val="24"/>
          <w:szCs w:val="24"/>
          <w:lang w:val="pt-BR"/>
        </w:rPr>
        <w:t>Android</w:t>
      </w:r>
      <w:proofErr w:type="spellEnd"/>
      <w:r w:rsidRPr="009D7BF7">
        <w:rPr>
          <w:rFonts w:ascii="Times New Roman" w:hAnsi="Times New Roman" w:cs="Times New Roman"/>
          <w:color w:val="000000" w:themeColor="text1"/>
          <w:sz w:val="24"/>
          <w:szCs w:val="24"/>
          <w:lang w:val="pt-BR"/>
        </w:rPr>
        <w:t xml:space="preserve"> ou IOS e que não apenas facilita o acesso a informações sobre a Universidade como já foi empregado na avaliação de serviços voltados para a assistência estudantil), pelo desenvolvimento do portal Somos UFMG, desenvolvido para facilitar o mapeamento das competências da UFMG e incrementar a interação da Universidade instituições públicas e privadas, etc..</w:t>
      </w:r>
    </w:p>
    <w:p w:rsidR="00ED0795" w:rsidRPr="009D7BF7" w:rsidRDefault="00ED0795" w:rsidP="00ED0795">
      <w:pPr>
        <w:pStyle w:val="Corpo"/>
        <w:spacing w:line="360" w:lineRule="auto"/>
        <w:ind w:firstLine="720"/>
        <w:jc w:val="both"/>
        <w:rPr>
          <w:rFonts w:ascii="Times New Roman" w:hAnsi="Times New Roman" w:cs="Times New Roman"/>
          <w:color w:val="000000" w:themeColor="text1"/>
          <w:sz w:val="24"/>
          <w:szCs w:val="24"/>
          <w:lang w:val="pt-BR"/>
        </w:rPr>
      </w:pPr>
      <w:r w:rsidRPr="009D7BF7">
        <w:rPr>
          <w:rFonts w:ascii="Times New Roman" w:hAnsi="Times New Roman" w:cs="Times New Roman"/>
          <w:color w:val="000000" w:themeColor="text1"/>
          <w:sz w:val="24"/>
          <w:szCs w:val="24"/>
          <w:lang w:val="pt-BR"/>
        </w:rPr>
        <w:t xml:space="preserve">Ainda no que concerne ao controle social, a UFMG conta com os seguintes órgãos: a Auditoria Geral, a Ouvidoria e o Sistema de Informação ao Cidadão (SIC). </w:t>
      </w:r>
    </w:p>
    <w:p w:rsidR="00ED0795" w:rsidRPr="009D7BF7" w:rsidRDefault="00ED0795" w:rsidP="00ED0795">
      <w:pPr>
        <w:pStyle w:val="Corpo"/>
        <w:spacing w:line="360" w:lineRule="auto"/>
        <w:ind w:firstLine="720"/>
        <w:jc w:val="both"/>
        <w:rPr>
          <w:rFonts w:ascii="Times New Roman" w:hAnsi="Times New Roman" w:cs="Times New Roman"/>
          <w:color w:val="000000" w:themeColor="text1"/>
          <w:sz w:val="24"/>
          <w:szCs w:val="24"/>
          <w:lang w:val="pt-BR"/>
        </w:rPr>
      </w:pPr>
      <w:r w:rsidRPr="009D7BF7">
        <w:rPr>
          <w:rFonts w:ascii="Times New Roman" w:hAnsi="Times New Roman" w:cs="Times New Roman"/>
          <w:color w:val="000000" w:themeColor="text1"/>
          <w:sz w:val="24"/>
          <w:szCs w:val="24"/>
          <w:lang w:val="pt-BR"/>
        </w:rPr>
        <w:t xml:space="preserve">A Auditoria Geral foi instituída em 1972 como serviço vinculado ao Conselho Universitário, por disposição do art. 20, inciso b, do Estatuto da UFMG, tendo sido implantada definitivamente em julho de 1974. O referido órgão permanece estatutariamente vinculado ao órgão máximo de deliberação da UFMG, tendo sido o primeiro Regimento interno aprovado em 14 de junho de 1985, mediante a Resolução n° </w:t>
      </w:r>
      <w:r w:rsidRPr="009D7BF7">
        <w:rPr>
          <w:rFonts w:ascii="Times New Roman" w:hAnsi="Times New Roman" w:cs="Times New Roman"/>
          <w:color w:val="000000" w:themeColor="text1"/>
          <w:sz w:val="24"/>
          <w:szCs w:val="24"/>
          <w:lang w:val="pt-BR"/>
        </w:rPr>
        <w:lastRenderedPageBreak/>
        <w:t>8, do Conselho Universitário da UFMG, e o vigente aprovado pela Resolução nº 2, de 8 de junho de 2006.</w:t>
      </w:r>
    </w:p>
    <w:p w:rsidR="00ED0795" w:rsidRPr="009D7BF7" w:rsidRDefault="00ED0795" w:rsidP="00ED0795">
      <w:pPr>
        <w:pStyle w:val="Corpo"/>
        <w:spacing w:line="360" w:lineRule="auto"/>
        <w:ind w:firstLine="720"/>
        <w:jc w:val="both"/>
        <w:rPr>
          <w:rFonts w:ascii="Times New Roman" w:hAnsi="Times New Roman" w:cs="Times New Roman"/>
          <w:color w:val="000000" w:themeColor="text1"/>
          <w:sz w:val="24"/>
          <w:szCs w:val="24"/>
          <w:lang w:val="pt-BR"/>
        </w:rPr>
      </w:pPr>
      <w:r w:rsidRPr="009D7BF7">
        <w:rPr>
          <w:rFonts w:ascii="Times New Roman" w:hAnsi="Times New Roman" w:cs="Times New Roman"/>
          <w:color w:val="000000" w:themeColor="text1"/>
          <w:sz w:val="24"/>
          <w:szCs w:val="24"/>
          <w:lang w:val="pt-BR"/>
        </w:rPr>
        <w:t>Cabe à Auditoria examinar, assessorar, orientar, acompanhar e avaliar os atos de gestão, assegurando a boa e regular aplicação dos recursos públicos orçamentários, financeiros e patrimoniais da UFMG, visando aprimorar sua aplicação, assegurar o cumprimento de normas e regulamentos vigentes e promover o aperfeiçoamento dos órgãos responsáveis pela gestão administrativa.</w:t>
      </w:r>
    </w:p>
    <w:p w:rsidR="00ED0795" w:rsidRPr="009D7BF7" w:rsidRDefault="00ED0795" w:rsidP="00ED0795">
      <w:pPr>
        <w:pStyle w:val="Corpo"/>
        <w:spacing w:line="360" w:lineRule="auto"/>
        <w:ind w:firstLine="720"/>
        <w:jc w:val="both"/>
        <w:rPr>
          <w:rFonts w:ascii="Times New Roman" w:hAnsi="Times New Roman" w:cs="Times New Roman"/>
          <w:color w:val="000000" w:themeColor="text1"/>
          <w:sz w:val="24"/>
          <w:szCs w:val="24"/>
          <w:lang w:val="pt-BR"/>
        </w:rPr>
      </w:pPr>
      <w:r w:rsidRPr="009D7BF7">
        <w:rPr>
          <w:rFonts w:ascii="Times New Roman" w:hAnsi="Times New Roman" w:cs="Times New Roman"/>
          <w:color w:val="000000" w:themeColor="text1"/>
          <w:sz w:val="24"/>
          <w:szCs w:val="24"/>
          <w:lang w:val="pt-BR"/>
        </w:rPr>
        <w:t>Por sua vez, a Ouvidoria foi implantada em 2009, com a finalidade de ser um canal de interlocução entre a administração da Universidade, a comunidade universitária e a sociedade, visando a prevenção e a solução de problemas, por meio do entendimento. Em 2017, a Ouvidoria da UFMG aderiu ao Sistema de Ouvidorias do Poder Executivo Federal para receber elogios, sugestões, reclamações e denúncias por meio do site e-</w:t>
      </w:r>
      <w:proofErr w:type="spellStart"/>
      <w:r w:rsidRPr="009D7BF7">
        <w:rPr>
          <w:rFonts w:ascii="Times New Roman" w:hAnsi="Times New Roman" w:cs="Times New Roman"/>
          <w:color w:val="000000" w:themeColor="text1"/>
          <w:sz w:val="24"/>
          <w:szCs w:val="24"/>
          <w:lang w:val="pt-BR"/>
        </w:rPr>
        <w:t>Ouv</w:t>
      </w:r>
      <w:proofErr w:type="spellEnd"/>
      <w:r w:rsidRPr="009D7BF7">
        <w:rPr>
          <w:rFonts w:ascii="Times New Roman" w:hAnsi="Times New Roman" w:cs="Times New Roman"/>
          <w:color w:val="000000" w:themeColor="text1"/>
          <w:sz w:val="24"/>
          <w:szCs w:val="24"/>
          <w:lang w:val="pt-BR"/>
        </w:rPr>
        <w:t>, sistema que atende à Portaria 3681/2016, da Ouvidoria Geral da União.</w:t>
      </w:r>
    </w:p>
    <w:p w:rsidR="00ED0795" w:rsidRPr="009D7BF7" w:rsidRDefault="00ED0795" w:rsidP="00ED0795">
      <w:pPr>
        <w:pStyle w:val="Corpo"/>
        <w:spacing w:line="360" w:lineRule="auto"/>
        <w:ind w:firstLine="720"/>
        <w:jc w:val="both"/>
        <w:rPr>
          <w:rFonts w:ascii="Times New Roman" w:hAnsi="Times New Roman" w:cs="Times New Roman"/>
          <w:color w:val="000000" w:themeColor="text1"/>
          <w:sz w:val="24"/>
          <w:szCs w:val="24"/>
          <w:lang w:val="pt-BR"/>
        </w:rPr>
      </w:pPr>
      <w:r w:rsidRPr="009D7BF7">
        <w:rPr>
          <w:rFonts w:ascii="Times New Roman" w:hAnsi="Times New Roman" w:cs="Times New Roman"/>
          <w:color w:val="000000" w:themeColor="text1"/>
          <w:sz w:val="24"/>
          <w:szCs w:val="24"/>
          <w:lang w:val="pt-BR"/>
        </w:rPr>
        <w:t>O Serviço de Informação ao Cidadão (SIC-UFMG) é mais recente, tendo sido implantado em 16 de maio de 2012 e está integrado às ações do Governo Federal nessa área (Lei nº 12.527, de 18 de novembro de 2011). Esta lei estabelece que a informação sob guarda do Estado é sempre pública, devendo o acesso a ela ser restringido apenas em casos específicos. Isto significa que a informação produzida, guardada, organizada e gerenciada pelo Estado em nome da sociedade é um bem público. O acesso a estes dados (que compõem documentos, arquivos e estatísticas) constitui-se em um dos fundamentos para a consolidação da democracia, ao fortalecer a capacidade dos indivíduos de participar de modo efetivo da tomada de decisões que os afeta. Estão disponíveis dados sobre auditorias, convênios, despesas, prestação de contas, licitações e contratos, servidores, informações sobre a própria lei e uma parte dedicada a solicitação de infor</w:t>
      </w:r>
      <w:r>
        <w:rPr>
          <w:rFonts w:ascii="Times New Roman" w:hAnsi="Times New Roman" w:cs="Times New Roman"/>
          <w:color w:val="000000" w:themeColor="text1"/>
          <w:sz w:val="24"/>
          <w:szCs w:val="24"/>
          <w:lang w:val="pt-BR"/>
        </w:rPr>
        <w:t>mações.</w:t>
      </w:r>
    </w:p>
    <w:p w:rsidR="00ED0795" w:rsidRPr="009D7BF7" w:rsidRDefault="00ED0795" w:rsidP="00ED0795">
      <w:pPr>
        <w:pStyle w:val="Corpo"/>
        <w:spacing w:line="360" w:lineRule="auto"/>
        <w:ind w:firstLine="720"/>
        <w:jc w:val="both"/>
        <w:rPr>
          <w:rFonts w:ascii="Times New Roman" w:hAnsi="Times New Roman" w:cs="Times New Roman"/>
          <w:color w:val="000000" w:themeColor="text1"/>
          <w:sz w:val="24"/>
          <w:szCs w:val="24"/>
          <w:lang w:val="pt-BR"/>
        </w:rPr>
      </w:pPr>
      <w:r w:rsidRPr="009D7BF7">
        <w:rPr>
          <w:rFonts w:ascii="Times New Roman" w:hAnsi="Times New Roman" w:cs="Times New Roman"/>
          <w:color w:val="000000" w:themeColor="text1"/>
          <w:sz w:val="24"/>
          <w:szCs w:val="24"/>
          <w:lang w:val="pt-BR"/>
        </w:rPr>
        <w:t xml:space="preserve">Outra iniciativa que complementa e, ao mesmo tempo, fortalece os procedimentos e mecanismos de controle social, transparência e governança da UFMG diz respeito à Comissão de Ética. O decreto federal nº 1.171, de 22 de junho de 1994, dispõe sobre o Código de Ética do servidor público civil do Poder Executivo federal e tem como o objetivo estipular as normas que devem reger a conduta ética dos servidores. O referido decreto determina que todos os órgãos, entidades da administração pública federal direta, indireta, autárquica e fundacional criem suas próprias comissões de ética. </w:t>
      </w:r>
    </w:p>
    <w:p w:rsidR="00ED0795" w:rsidRDefault="00ED0795" w:rsidP="00ED0795">
      <w:pPr>
        <w:pStyle w:val="Corpo"/>
        <w:spacing w:line="360" w:lineRule="auto"/>
        <w:ind w:firstLine="720"/>
        <w:jc w:val="both"/>
        <w:rPr>
          <w:rFonts w:ascii="Times New Roman" w:hAnsi="Times New Roman" w:cs="Times New Roman"/>
          <w:color w:val="000000" w:themeColor="text1"/>
          <w:sz w:val="24"/>
          <w:szCs w:val="24"/>
          <w:lang w:val="pt-BR"/>
        </w:rPr>
      </w:pPr>
      <w:r w:rsidRPr="009D7BF7">
        <w:rPr>
          <w:rFonts w:ascii="Times New Roman" w:hAnsi="Times New Roman" w:cs="Times New Roman"/>
          <w:color w:val="000000" w:themeColor="text1"/>
          <w:sz w:val="24"/>
          <w:szCs w:val="24"/>
          <w:lang w:val="pt-BR"/>
        </w:rPr>
        <w:t xml:space="preserve">O decreto nº 6.029, de 1º fevereiro de 2007, instituiu o Sistema de Gestão da Ética do Poder Executivo Federal, com a finalidade de promover atividades sobre a conduta </w:t>
      </w:r>
      <w:r w:rsidRPr="009D7BF7">
        <w:rPr>
          <w:rFonts w:ascii="Times New Roman" w:hAnsi="Times New Roman" w:cs="Times New Roman"/>
          <w:color w:val="000000" w:themeColor="text1"/>
          <w:sz w:val="24"/>
          <w:szCs w:val="24"/>
          <w:lang w:val="pt-BR"/>
        </w:rPr>
        <w:lastRenderedPageBreak/>
        <w:t>ética do servidor e regulamentou o decreto nº 1.171/94. A resolução nº 10, de 29 de setembro de 2008, estabeleceu as normas de funcionamento e ritos processuais para as comissões de ética.</w:t>
      </w:r>
    </w:p>
    <w:p w:rsidR="001A7538" w:rsidRPr="00ED0795" w:rsidRDefault="00ED0795" w:rsidP="00ED0795">
      <w:pPr>
        <w:pStyle w:val="Corpo"/>
        <w:spacing w:line="360" w:lineRule="auto"/>
        <w:ind w:firstLine="720"/>
        <w:jc w:val="both"/>
        <w:rPr>
          <w:rFonts w:ascii="Times New Roman" w:hAnsi="Times New Roman" w:cs="Times New Roman"/>
          <w:color w:val="000000" w:themeColor="text1"/>
          <w:sz w:val="24"/>
          <w:szCs w:val="24"/>
          <w:lang w:val="pt-BR"/>
        </w:rPr>
      </w:pPr>
      <w:r w:rsidRPr="009D7BF7">
        <w:rPr>
          <w:rFonts w:ascii="Times New Roman" w:hAnsi="Times New Roman" w:cs="Times New Roman"/>
          <w:color w:val="000000" w:themeColor="text1"/>
          <w:sz w:val="24"/>
          <w:szCs w:val="24"/>
          <w:lang w:val="pt-BR"/>
        </w:rPr>
        <w:t>A Comissão de Ética da UFMG foi instituída em 11 de setembro de 2006 e está subordinada à Comissão de Ética Pública vinculada à Presidência da República.  Trata-se de instância consultiva que tem por função orientar e aconselhar o servidor sobre a ética profissional no tratamento com as pessoas, com o patrimônio público, atuar na apuração de desvios éticos, competindo-lhe ainda conhecer concretamente os procedimentos suscetíveis de censura. O objetivo da Comissão de Ética da UFMG é atuar no sentido de prevalecer o exercício de sua função pedagógica, em detrimento ao caráter repressor, privilegiando as ações educativas, de informação e de conscientização da comunidade.</w:t>
      </w:r>
    </w:p>
    <w:sectPr w:rsidR="001A7538" w:rsidRPr="00ED0795" w:rsidSect="008B7466">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51C8" w:rsidRDefault="000351C8" w:rsidP="00ED0795">
      <w:r>
        <w:separator/>
      </w:r>
    </w:p>
  </w:endnote>
  <w:endnote w:type="continuationSeparator" w:id="0">
    <w:p w:rsidR="000351C8" w:rsidRDefault="000351C8" w:rsidP="00ED0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notTrueType/>
    <w:pitch w:val="variable"/>
    <w:sig w:usb0="E00002FF" w:usb1="5000785B" w:usb2="00000000" w:usb3="00000000" w:csb0="0000019F" w:csb1="00000000"/>
  </w:font>
  <w:font w:name="sansserif">
    <w:altName w:val="Cambria"/>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51C8" w:rsidRDefault="000351C8" w:rsidP="00ED0795">
      <w:r>
        <w:separator/>
      </w:r>
    </w:p>
  </w:footnote>
  <w:footnote w:type="continuationSeparator" w:id="0">
    <w:p w:rsidR="000351C8" w:rsidRDefault="000351C8" w:rsidP="00ED0795">
      <w:r>
        <w:continuationSeparator/>
      </w:r>
    </w:p>
  </w:footnote>
  <w:footnote w:id="1">
    <w:p w:rsidR="001A7538" w:rsidRPr="00224D2D" w:rsidRDefault="001A7538" w:rsidP="00ED0795">
      <w:pPr>
        <w:pStyle w:val="Textodenotaderodap"/>
        <w:rPr>
          <w:lang w:val="pt-BR"/>
        </w:rPr>
      </w:pPr>
      <w:r>
        <w:rPr>
          <w:rStyle w:val="Refdenotaderodap"/>
        </w:rPr>
        <w:footnoteRef/>
      </w:r>
      <w:r w:rsidRPr="00224D2D">
        <w:rPr>
          <w:lang w:val="pt-BR"/>
        </w:rPr>
        <w:t xml:space="preserve"> </w:t>
      </w:r>
      <w:r>
        <w:rPr>
          <w:lang w:val="pt-BR"/>
        </w:rPr>
        <w:t xml:space="preserve">Neste cômputo, adotou-se </w:t>
      </w:r>
      <w:r w:rsidRPr="00224D2D">
        <w:rPr>
          <w:lang w:val="pt-BR"/>
        </w:rPr>
        <w:t>a definiç</w:t>
      </w:r>
      <w:r>
        <w:rPr>
          <w:lang w:val="pt-BR"/>
        </w:rPr>
        <w:t>ão</w:t>
      </w:r>
      <w:r w:rsidRPr="00224D2D">
        <w:rPr>
          <w:lang w:val="pt-BR"/>
        </w:rPr>
        <w:t xml:space="preserve"> de curso </w:t>
      </w:r>
      <w:r>
        <w:rPr>
          <w:lang w:val="pt-BR"/>
        </w:rPr>
        <w:t xml:space="preserve">estabelecida pelo Ministério da Educação por meio da </w:t>
      </w:r>
      <w:r w:rsidRPr="00224D2D">
        <w:rPr>
          <w:lang w:val="pt-BR"/>
        </w:rPr>
        <w:t>Portaria n</w:t>
      </w:r>
      <w:r>
        <w:rPr>
          <w:lang w:val="pt-BR"/>
        </w:rPr>
        <w:t>°</w:t>
      </w:r>
      <w:r w:rsidRPr="00224D2D">
        <w:rPr>
          <w:lang w:val="pt-BR"/>
        </w:rPr>
        <w:t xml:space="preserve"> 21, </w:t>
      </w:r>
      <w:r>
        <w:rPr>
          <w:lang w:val="pt-BR"/>
        </w:rPr>
        <w:t xml:space="preserve">de 21 de </w:t>
      </w:r>
      <w:r w:rsidRPr="00224D2D">
        <w:rPr>
          <w:lang w:val="pt-BR"/>
        </w:rPr>
        <w:t>dezembro de 2017</w:t>
      </w:r>
      <w:r>
        <w:rPr>
          <w:lang w:val="pt-BR"/>
        </w:rPr>
        <w:t xml:space="preserve">, que prevê que os </w:t>
      </w:r>
      <w:r w:rsidRPr="008C30C1">
        <w:rPr>
          <w:lang w:val="pt-BR"/>
        </w:rPr>
        <w:t>cursos de graduação presenciais devem ser definidos por nome, grau (Bacharelado</w:t>
      </w:r>
      <w:r>
        <w:rPr>
          <w:lang w:val="pt-BR"/>
        </w:rPr>
        <w:t>,</w:t>
      </w:r>
      <w:r w:rsidRPr="008C30C1">
        <w:rPr>
          <w:lang w:val="pt-BR"/>
        </w:rPr>
        <w:t xml:space="preserve"> Licenciatura</w:t>
      </w:r>
      <w:r>
        <w:rPr>
          <w:lang w:val="pt-BR"/>
        </w:rPr>
        <w:t xml:space="preserve"> ou Superior de Tecnologia</w:t>
      </w:r>
      <w:r w:rsidRPr="008C30C1">
        <w:rPr>
          <w:lang w:val="pt-BR"/>
        </w:rPr>
        <w:t>) e local de oferta</w:t>
      </w:r>
      <w:r>
        <w:rPr>
          <w:lang w:val="pt-BR"/>
        </w:rPr>
        <w:t>,</w:t>
      </w:r>
      <w:r w:rsidRPr="008C30C1">
        <w:rPr>
          <w:lang w:val="pt-BR"/>
        </w:rPr>
        <w:t xml:space="preserve"> e os cursos </w:t>
      </w:r>
      <w:r>
        <w:rPr>
          <w:lang w:val="pt-BR"/>
        </w:rPr>
        <w:t>à</w:t>
      </w:r>
      <w:r w:rsidRPr="008C30C1">
        <w:rPr>
          <w:lang w:val="pt-BR"/>
        </w:rPr>
        <w:t xml:space="preserve"> distância por nome e grau</w:t>
      </w:r>
      <w:r>
        <w:rPr>
          <w:lang w:val="pt-BR"/>
        </w:rPr>
        <w:t>.</w:t>
      </w:r>
    </w:p>
  </w:footnote>
  <w:footnote w:id="2">
    <w:p w:rsidR="001A7538" w:rsidRPr="00815C1E" w:rsidRDefault="001A7538" w:rsidP="00ED0795">
      <w:pPr>
        <w:pStyle w:val="Textodenotaderodap"/>
        <w:rPr>
          <w:lang w:val="pt-BR"/>
        </w:rPr>
      </w:pPr>
      <w:r>
        <w:rPr>
          <w:rStyle w:val="Refdenotaderodap"/>
        </w:rPr>
        <w:footnoteRef/>
      </w:r>
      <w:r w:rsidRPr="00815C1E">
        <w:rPr>
          <w:lang w:val="pt-BR"/>
        </w:rPr>
        <w:t xml:space="preserve"> </w:t>
      </w:r>
      <w:r>
        <w:rPr>
          <w:lang w:val="pt-BR"/>
        </w:rPr>
        <w:t>Estes números resultam de consulta à base em junho de 2018. Como as informações empregadas pelo Somos UFMG provém dos currículos Lattes dos professores, que são atualizadas periodicamente, os valores podem se alterar com o tempo.</w:t>
      </w:r>
    </w:p>
  </w:footnote>
  <w:footnote w:id="3">
    <w:p w:rsidR="001A7538" w:rsidRPr="001B736B" w:rsidRDefault="001A7538" w:rsidP="00ED0795">
      <w:pPr>
        <w:pStyle w:val="Textodenotaderodap"/>
        <w:rPr>
          <w:lang w:val="pt-BR"/>
        </w:rPr>
      </w:pPr>
      <w:r>
        <w:rPr>
          <w:rStyle w:val="Refdenotaderodap"/>
        </w:rPr>
        <w:footnoteRef/>
      </w:r>
      <w:r w:rsidRPr="001B736B">
        <w:rPr>
          <w:lang w:val="pt-BR"/>
        </w:rPr>
        <w:t xml:space="preserve"> O programa de Institutos Nacionais de Ciência e Tecnologia (INCTs) é um programa nacional,</w:t>
      </w:r>
      <w:r>
        <w:rPr>
          <w:lang w:val="pt-BR"/>
        </w:rPr>
        <w:t xml:space="preserve"> </w:t>
      </w:r>
      <w:r w:rsidRPr="001B736B">
        <w:rPr>
          <w:lang w:val="pt-BR"/>
        </w:rPr>
        <w:t xml:space="preserve">promovido em parceria </w:t>
      </w:r>
      <w:r>
        <w:rPr>
          <w:lang w:val="pt-BR"/>
        </w:rPr>
        <w:t>pel</w:t>
      </w:r>
      <w:r w:rsidRPr="001B736B">
        <w:rPr>
          <w:lang w:val="pt-BR"/>
        </w:rPr>
        <w:t xml:space="preserve">o CNPq </w:t>
      </w:r>
      <w:r>
        <w:rPr>
          <w:lang w:val="pt-BR"/>
        </w:rPr>
        <w:t>e</w:t>
      </w:r>
      <w:r w:rsidRPr="001B736B">
        <w:rPr>
          <w:lang w:val="pt-BR"/>
        </w:rPr>
        <w:t xml:space="preserve"> as agências estaduais de fomento à pesquisa, que visa apoiar os grupos de maior destaque e com reconhecido papel de liderança em suas áreas de atuação. Através da articulação de suas redes de atuação, procura mobilizar os melhores grupos de pesquisa do país, para o desenvolvimento das fronteiras da ciência e das áreas estratégicas para o desenvolvimento sustentável do País.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7445F3"/>
    <w:multiLevelType w:val="hybridMultilevel"/>
    <w:tmpl w:val="9550CA6C"/>
    <w:lvl w:ilvl="0" w:tplc="E52684CE">
      <w:start w:val="1"/>
      <w:numFmt w:val="bullet"/>
      <w:lvlText w:val=""/>
      <w:lvlJc w:val="left"/>
      <w:pPr>
        <w:ind w:left="1080" w:hanging="360"/>
      </w:pPr>
      <w:rPr>
        <w:rFonts w:ascii="Symbol" w:hAnsi="Symbol" w:hint="default"/>
        <w:sz w:val="16"/>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795"/>
    <w:rsid w:val="000351C8"/>
    <w:rsid w:val="001A7538"/>
    <w:rsid w:val="00222DED"/>
    <w:rsid w:val="002502CF"/>
    <w:rsid w:val="0039235D"/>
    <w:rsid w:val="0053132B"/>
    <w:rsid w:val="005D2C3F"/>
    <w:rsid w:val="006237E9"/>
    <w:rsid w:val="007F23D9"/>
    <w:rsid w:val="00827D56"/>
    <w:rsid w:val="008B7466"/>
    <w:rsid w:val="00A1558C"/>
    <w:rsid w:val="00A57802"/>
    <w:rsid w:val="00B24177"/>
    <w:rsid w:val="00CE540F"/>
    <w:rsid w:val="00ED0795"/>
    <w:rsid w:val="00F602E4"/>
    <w:rsid w:val="00F75C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7EA5A"/>
  <w15:docId w15:val="{2F2F6119-5685-2643-92E4-F09458504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D0795"/>
    <w:pPr>
      <w:pBdr>
        <w:top w:val="nil"/>
        <w:left w:val="nil"/>
        <w:bottom w:val="nil"/>
        <w:right w:val="nil"/>
        <w:between w:val="nil"/>
        <w:bar w:val="nil"/>
      </w:pBdr>
    </w:pPr>
    <w:rPr>
      <w:rFonts w:ascii="Times New Roman" w:eastAsia="Arial Unicode MS" w:hAnsi="Times New Roman" w:cs="Times New Roman"/>
      <w:bdr w:val="nil"/>
      <w:lang w:val="en-US"/>
    </w:rPr>
  </w:style>
  <w:style w:type="paragraph" w:styleId="Ttulo1">
    <w:name w:val="heading 1"/>
    <w:basedOn w:val="Normal"/>
    <w:next w:val="Normal"/>
    <w:link w:val="Ttulo1Char"/>
    <w:qFormat/>
    <w:rsid w:val="00ED079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nhideWhenUsed/>
    <w:qFormat/>
    <w:rsid w:val="00ED079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D0795"/>
    <w:rPr>
      <w:rFonts w:asciiTheme="majorHAnsi" w:eastAsiaTheme="majorEastAsia" w:hAnsiTheme="majorHAnsi" w:cstheme="majorBidi"/>
      <w:color w:val="2F5496" w:themeColor="accent1" w:themeShade="BF"/>
      <w:sz w:val="32"/>
      <w:szCs w:val="32"/>
      <w:bdr w:val="nil"/>
      <w:lang w:val="en-US"/>
    </w:rPr>
  </w:style>
  <w:style w:type="character" w:customStyle="1" w:styleId="Ttulo2Char">
    <w:name w:val="Título 2 Char"/>
    <w:basedOn w:val="Fontepargpadro"/>
    <w:link w:val="Ttulo2"/>
    <w:rsid w:val="00ED0795"/>
    <w:rPr>
      <w:rFonts w:asciiTheme="majorHAnsi" w:eastAsiaTheme="majorEastAsia" w:hAnsiTheme="majorHAnsi" w:cstheme="majorBidi"/>
      <w:color w:val="2F5496" w:themeColor="accent1" w:themeShade="BF"/>
      <w:sz w:val="26"/>
      <w:szCs w:val="26"/>
      <w:bdr w:val="nil"/>
      <w:lang w:val="en-US"/>
    </w:rPr>
  </w:style>
  <w:style w:type="paragraph" w:styleId="PargrafodaLista">
    <w:name w:val="List Paragraph"/>
    <w:qFormat/>
    <w:rsid w:val="00ED0795"/>
    <w:pPr>
      <w:pBdr>
        <w:top w:val="nil"/>
        <w:left w:val="nil"/>
        <w:bottom w:val="nil"/>
        <w:right w:val="nil"/>
        <w:between w:val="nil"/>
        <w:bar w:val="nil"/>
      </w:pBdr>
      <w:ind w:left="720"/>
      <w:jc w:val="both"/>
    </w:pPr>
    <w:rPr>
      <w:rFonts w:ascii="Times New Roman" w:eastAsia="Arial Unicode MS" w:hAnsi="Times New Roman" w:cs="Arial Unicode MS"/>
      <w:color w:val="000000"/>
      <w:u w:color="000000"/>
      <w:bdr w:val="nil"/>
      <w:lang w:val="pt-PT" w:eastAsia="pt-BR"/>
    </w:rPr>
  </w:style>
  <w:style w:type="paragraph" w:customStyle="1" w:styleId="Corpo">
    <w:name w:val="Corpo"/>
    <w:rsid w:val="00ED0795"/>
    <w:pPr>
      <w:pBdr>
        <w:top w:val="nil"/>
        <w:left w:val="nil"/>
        <w:bottom w:val="nil"/>
        <w:right w:val="nil"/>
        <w:between w:val="nil"/>
        <w:bar w:val="nil"/>
      </w:pBdr>
    </w:pPr>
    <w:rPr>
      <w:rFonts w:ascii="Helvetica" w:eastAsia="Arial Unicode MS" w:hAnsi="Helvetica" w:cs="Arial Unicode MS"/>
      <w:color w:val="000000"/>
      <w:sz w:val="22"/>
      <w:szCs w:val="22"/>
      <w:bdr w:val="nil"/>
      <w:lang w:val="pt-PT" w:eastAsia="pt-BR"/>
    </w:rPr>
  </w:style>
  <w:style w:type="paragraph" w:customStyle="1" w:styleId="Padro">
    <w:name w:val="Padrão"/>
    <w:rsid w:val="00ED0795"/>
    <w:pPr>
      <w:pBdr>
        <w:top w:val="nil"/>
        <w:left w:val="nil"/>
        <w:bottom w:val="nil"/>
        <w:right w:val="nil"/>
        <w:between w:val="nil"/>
        <w:bar w:val="nil"/>
      </w:pBdr>
    </w:pPr>
    <w:rPr>
      <w:rFonts w:ascii="Helvetica" w:eastAsia="Helvetica" w:hAnsi="Helvetica" w:cs="Helvetica"/>
      <w:color w:val="000000"/>
      <w:sz w:val="22"/>
      <w:szCs w:val="22"/>
      <w:bdr w:val="nil"/>
      <w:lang w:eastAsia="pt-BR"/>
    </w:rPr>
  </w:style>
  <w:style w:type="character" w:customStyle="1" w:styleId="Hyperlink0">
    <w:name w:val="Hyperlink.0"/>
    <w:basedOn w:val="Hyperlink"/>
    <w:rsid w:val="00ED0795"/>
    <w:rPr>
      <w:color w:val="0563C1" w:themeColor="hyperlink"/>
      <w:u w:val="single"/>
    </w:rPr>
  </w:style>
  <w:style w:type="paragraph" w:customStyle="1" w:styleId="EstilodeTabela2">
    <w:name w:val="Estilo de Tabela 2"/>
    <w:rsid w:val="00ED0795"/>
    <w:pPr>
      <w:pBdr>
        <w:top w:val="nil"/>
        <w:left w:val="nil"/>
        <w:bottom w:val="nil"/>
        <w:right w:val="nil"/>
        <w:between w:val="nil"/>
        <w:bar w:val="nil"/>
      </w:pBdr>
    </w:pPr>
    <w:rPr>
      <w:rFonts w:ascii="Helvetica" w:eastAsia="Helvetica" w:hAnsi="Helvetica" w:cs="Helvetica"/>
      <w:color w:val="000000"/>
      <w:sz w:val="20"/>
      <w:szCs w:val="20"/>
      <w:bdr w:val="nil"/>
      <w:lang w:eastAsia="pt-BR"/>
    </w:rPr>
  </w:style>
  <w:style w:type="table" w:customStyle="1" w:styleId="TableNormal">
    <w:name w:val="Table Normal"/>
    <w:rsid w:val="00ED0795"/>
    <w:pPr>
      <w:pBdr>
        <w:top w:val="nil"/>
        <w:left w:val="nil"/>
        <w:bottom w:val="nil"/>
        <w:right w:val="nil"/>
        <w:between w:val="nil"/>
        <w:bar w:val="nil"/>
      </w:pBdr>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styleId="Textodenotaderodap">
    <w:name w:val="footnote text"/>
    <w:basedOn w:val="Normal"/>
    <w:link w:val="TextodenotaderodapChar"/>
    <w:uiPriority w:val="99"/>
    <w:semiHidden/>
    <w:unhideWhenUsed/>
    <w:rsid w:val="00ED0795"/>
    <w:rPr>
      <w:sz w:val="20"/>
      <w:szCs w:val="20"/>
    </w:rPr>
  </w:style>
  <w:style w:type="character" w:customStyle="1" w:styleId="TextodenotaderodapChar">
    <w:name w:val="Texto de nota de rodapé Char"/>
    <w:basedOn w:val="Fontepargpadro"/>
    <w:link w:val="Textodenotaderodap"/>
    <w:uiPriority w:val="99"/>
    <w:semiHidden/>
    <w:rsid w:val="00ED0795"/>
    <w:rPr>
      <w:rFonts w:ascii="Times New Roman" w:eastAsia="Arial Unicode MS" w:hAnsi="Times New Roman" w:cs="Times New Roman"/>
      <w:sz w:val="20"/>
      <w:szCs w:val="20"/>
      <w:bdr w:val="nil"/>
      <w:lang w:val="en-US"/>
    </w:rPr>
  </w:style>
  <w:style w:type="character" w:styleId="Refdenotaderodap">
    <w:name w:val="footnote reference"/>
    <w:basedOn w:val="Fontepargpadro"/>
    <w:uiPriority w:val="99"/>
    <w:semiHidden/>
    <w:unhideWhenUsed/>
    <w:rsid w:val="00ED0795"/>
    <w:rPr>
      <w:vertAlign w:val="superscript"/>
    </w:rPr>
  </w:style>
  <w:style w:type="character" w:styleId="Hyperlink">
    <w:name w:val="Hyperlink"/>
    <w:basedOn w:val="Fontepargpadro"/>
    <w:uiPriority w:val="99"/>
    <w:semiHidden/>
    <w:unhideWhenUsed/>
    <w:rsid w:val="00ED0795"/>
    <w:rPr>
      <w:color w:val="0563C1" w:themeColor="hyperlink"/>
      <w:u w:val="single"/>
    </w:rPr>
  </w:style>
  <w:style w:type="paragraph" w:styleId="Textodebalo">
    <w:name w:val="Balloon Text"/>
    <w:basedOn w:val="Normal"/>
    <w:link w:val="TextodebaloChar"/>
    <w:uiPriority w:val="99"/>
    <w:semiHidden/>
    <w:unhideWhenUsed/>
    <w:rsid w:val="002502CF"/>
    <w:rPr>
      <w:sz w:val="18"/>
      <w:szCs w:val="18"/>
    </w:rPr>
  </w:style>
  <w:style w:type="character" w:customStyle="1" w:styleId="TextodebaloChar">
    <w:name w:val="Texto de balão Char"/>
    <w:basedOn w:val="Fontepargpadro"/>
    <w:link w:val="Textodebalo"/>
    <w:uiPriority w:val="99"/>
    <w:semiHidden/>
    <w:rsid w:val="002502CF"/>
    <w:rPr>
      <w:rFonts w:ascii="Times New Roman" w:eastAsia="Arial Unicode MS" w:hAnsi="Times New Roman" w:cs="Times New Roman"/>
      <w:sz w:val="18"/>
      <w:szCs w:val="18"/>
      <w:bdr w:val="nil"/>
      <w:lang w:val="en-US"/>
    </w:rPr>
  </w:style>
  <w:style w:type="paragraph" w:styleId="NormalWeb">
    <w:name w:val="Normal (Web)"/>
    <w:basedOn w:val="Normal"/>
    <w:uiPriority w:val="99"/>
    <w:semiHidden/>
    <w:unhideWhenUsed/>
    <w:rsid w:val="0053132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544771">
      <w:bodyDiv w:val="1"/>
      <w:marLeft w:val="0"/>
      <w:marRight w:val="0"/>
      <w:marTop w:val="0"/>
      <w:marBottom w:val="0"/>
      <w:divBdr>
        <w:top w:val="none" w:sz="0" w:space="0" w:color="auto"/>
        <w:left w:val="none" w:sz="0" w:space="0" w:color="auto"/>
        <w:bottom w:val="none" w:sz="0" w:space="0" w:color="auto"/>
        <w:right w:val="none" w:sz="0" w:space="0" w:color="auto"/>
      </w:divBdr>
    </w:div>
    <w:div w:id="344479164">
      <w:bodyDiv w:val="1"/>
      <w:marLeft w:val="0"/>
      <w:marRight w:val="0"/>
      <w:marTop w:val="0"/>
      <w:marBottom w:val="0"/>
      <w:divBdr>
        <w:top w:val="none" w:sz="0" w:space="0" w:color="auto"/>
        <w:left w:val="none" w:sz="0" w:space="0" w:color="auto"/>
        <w:bottom w:val="none" w:sz="0" w:space="0" w:color="auto"/>
        <w:right w:val="none" w:sz="0" w:space="0" w:color="auto"/>
      </w:divBdr>
    </w:div>
    <w:div w:id="370111790">
      <w:bodyDiv w:val="1"/>
      <w:marLeft w:val="0"/>
      <w:marRight w:val="0"/>
      <w:marTop w:val="0"/>
      <w:marBottom w:val="0"/>
      <w:divBdr>
        <w:top w:val="none" w:sz="0" w:space="0" w:color="auto"/>
        <w:left w:val="none" w:sz="0" w:space="0" w:color="auto"/>
        <w:bottom w:val="none" w:sz="0" w:space="0" w:color="auto"/>
        <w:right w:val="none" w:sz="0" w:space="0" w:color="auto"/>
      </w:divBdr>
    </w:div>
    <w:div w:id="676923265">
      <w:bodyDiv w:val="1"/>
      <w:marLeft w:val="0"/>
      <w:marRight w:val="0"/>
      <w:marTop w:val="0"/>
      <w:marBottom w:val="0"/>
      <w:divBdr>
        <w:top w:val="none" w:sz="0" w:space="0" w:color="auto"/>
        <w:left w:val="none" w:sz="0" w:space="0" w:color="auto"/>
        <w:bottom w:val="none" w:sz="0" w:space="0" w:color="auto"/>
        <w:right w:val="none" w:sz="0" w:space="0" w:color="auto"/>
      </w:divBdr>
    </w:div>
    <w:div w:id="816724156">
      <w:bodyDiv w:val="1"/>
      <w:marLeft w:val="0"/>
      <w:marRight w:val="0"/>
      <w:marTop w:val="0"/>
      <w:marBottom w:val="0"/>
      <w:divBdr>
        <w:top w:val="none" w:sz="0" w:space="0" w:color="auto"/>
        <w:left w:val="none" w:sz="0" w:space="0" w:color="auto"/>
        <w:bottom w:val="none" w:sz="0" w:space="0" w:color="auto"/>
        <w:right w:val="none" w:sz="0" w:space="0" w:color="auto"/>
      </w:divBdr>
    </w:div>
    <w:div w:id="913977373">
      <w:bodyDiv w:val="1"/>
      <w:marLeft w:val="0"/>
      <w:marRight w:val="0"/>
      <w:marTop w:val="0"/>
      <w:marBottom w:val="0"/>
      <w:divBdr>
        <w:top w:val="none" w:sz="0" w:space="0" w:color="auto"/>
        <w:left w:val="none" w:sz="0" w:space="0" w:color="auto"/>
        <w:bottom w:val="none" w:sz="0" w:space="0" w:color="auto"/>
        <w:right w:val="none" w:sz="0" w:space="0" w:color="auto"/>
      </w:divBdr>
    </w:div>
    <w:div w:id="1249313987">
      <w:bodyDiv w:val="1"/>
      <w:marLeft w:val="0"/>
      <w:marRight w:val="0"/>
      <w:marTop w:val="0"/>
      <w:marBottom w:val="0"/>
      <w:divBdr>
        <w:top w:val="none" w:sz="0" w:space="0" w:color="auto"/>
        <w:left w:val="none" w:sz="0" w:space="0" w:color="auto"/>
        <w:bottom w:val="none" w:sz="0" w:space="0" w:color="auto"/>
        <w:right w:val="none" w:sz="0" w:space="0" w:color="auto"/>
      </w:divBdr>
    </w:div>
    <w:div w:id="1895195416">
      <w:bodyDiv w:val="1"/>
      <w:marLeft w:val="0"/>
      <w:marRight w:val="0"/>
      <w:marTop w:val="0"/>
      <w:marBottom w:val="0"/>
      <w:divBdr>
        <w:top w:val="none" w:sz="0" w:space="0" w:color="auto"/>
        <w:left w:val="none" w:sz="0" w:space="0" w:color="auto"/>
        <w:bottom w:val="none" w:sz="0" w:space="0" w:color="auto"/>
        <w:right w:val="none" w:sz="0" w:space="0" w:color="auto"/>
      </w:divBdr>
    </w:div>
    <w:div w:id="209381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mos.ufmg.br/indicador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22</Pages>
  <Words>7819</Words>
  <Characters>42227</Characters>
  <Application>Microsoft Office Word</Application>
  <DocSecurity>0</DocSecurity>
  <Lines>351</Lines>
  <Paragraphs>99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ALVIM</dc:creator>
  <cp:lastModifiedBy>CRISTINA ALVIM</cp:lastModifiedBy>
  <cp:revision>4</cp:revision>
  <dcterms:created xsi:type="dcterms:W3CDTF">2018-08-01T20:36:00Z</dcterms:created>
  <dcterms:modified xsi:type="dcterms:W3CDTF">2018-08-01T22:55:00Z</dcterms:modified>
</cp:coreProperties>
</file>