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060" w:rsidRPr="00BC2487" w:rsidRDefault="00C3597E" w:rsidP="00BC2487">
      <w:pPr>
        <w:pBdr>
          <w:top w:val="nil"/>
          <w:left w:val="nil"/>
          <w:bottom w:val="nil"/>
          <w:right w:val="nil"/>
          <w:between w:val="nil"/>
        </w:pBdr>
        <w:spacing w:before="101"/>
        <w:ind w:right="6"/>
        <w:jc w:val="center"/>
        <w:rPr>
          <w:b/>
        </w:rPr>
      </w:pPr>
      <w:r w:rsidRPr="00BC2487">
        <w:rPr>
          <w:b/>
        </w:rPr>
        <w:t>ANEXO II</w:t>
      </w:r>
    </w:p>
    <w:p w:rsidR="00A55060" w:rsidRDefault="00C3597E">
      <w:pPr>
        <w:spacing w:before="122"/>
        <w:ind w:left="4678" w:right="4507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PLANO DE APLICAÇÃO DE RECURSOS</w:t>
      </w:r>
    </w:p>
    <w:p w:rsidR="00A55060" w:rsidRDefault="00C3597E">
      <w:pPr>
        <w:pBdr>
          <w:top w:val="nil"/>
          <w:left w:val="nil"/>
          <w:bottom w:val="nil"/>
          <w:right w:val="nil"/>
          <w:between w:val="nil"/>
        </w:pBdr>
        <w:spacing w:before="122"/>
        <w:ind w:left="453" w:right="1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 plano de aplicação de recurso servirá para orientar a compra dos bens permanentes e </w:t>
      </w:r>
      <w:r>
        <w:rPr>
          <w:sz w:val="24"/>
          <w:szCs w:val="24"/>
        </w:rPr>
        <w:t xml:space="preserve">softwares </w:t>
      </w:r>
      <w:r>
        <w:rPr>
          <w:color w:val="000000"/>
          <w:sz w:val="24"/>
          <w:szCs w:val="24"/>
        </w:rPr>
        <w:t xml:space="preserve">que será realizada pela Pró-Reitoria de Extensão, não cabendo ao/a proponente da proposta ou </w:t>
      </w:r>
      <w:r>
        <w:rPr>
          <w:sz w:val="24"/>
          <w:szCs w:val="24"/>
        </w:rPr>
        <w:t>à sua</w:t>
      </w:r>
      <w:r>
        <w:rPr>
          <w:color w:val="000000"/>
          <w:sz w:val="24"/>
          <w:szCs w:val="24"/>
        </w:rPr>
        <w:t xml:space="preserve"> unidade nenhuma demanda quanto ao processo de compra, licitação, solicitações aos órgão de compra da unidade. Assim, cabe somente ao/a proponente </w:t>
      </w:r>
      <w:r>
        <w:rPr>
          <w:sz w:val="24"/>
          <w:szCs w:val="24"/>
        </w:rPr>
        <w:t>di</w:t>
      </w:r>
      <w:r>
        <w:rPr>
          <w:color w:val="000000"/>
          <w:sz w:val="24"/>
          <w:szCs w:val="24"/>
        </w:rPr>
        <w:t xml:space="preserve">scriminar detalhadamente os itens a serem adquiridos (sem citar as marcas), incluindo seu valor médio </w:t>
      </w:r>
      <w:r>
        <w:rPr>
          <w:sz w:val="24"/>
          <w:szCs w:val="24"/>
        </w:rPr>
        <w:t xml:space="preserve">encontrado no mercado </w:t>
      </w:r>
      <w:r>
        <w:rPr>
          <w:color w:val="000000"/>
          <w:sz w:val="24"/>
          <w:szCs w:val="24"/>
        </w:rPr>
        <w:t>e quantitativo para cada item, como no exemplo</w:t>
      </w:r>
      <w:r>
        <w:rPr>
          <w:sz w:val="24"/>
          <w:szCs w:val="24"/>
        </w:rPr>
        <w:t xml:space="preserve"> abaixo.</w:t>
      </w:r>
    </w:p>
    <w:p w:rsidR="00A55060" w:rsidRDefault="00A55060">
      <w:pPr>
        <w:pBdr>
          <w:top w:val="nil"/>
          <w:left w:val="nil"/>
          <w:bottom w:val="nil"/>
          <w:right w:val="nil"/>
          <w:between w:val="nil"/>
        </w:pBdr>
        <w:ind w:left="642"/>
        <w:jc w:val="both"/>
        <w:rPr>
          <w:color w:val="000000"/>
          <w:sz w:val="20"/>
          <w:szCs w:val="20"/>
        </w:rPr>
      </w:pPr>
    </w:p>
    <w:p w:rsidR="00A55060" w:rsidRDefault="00A55060">
      <w:pPr>
        <w:pBdr>
          <w:top w:val="nil"/>
          <w:left w:val="nil"/>
          <w:bottom w:val="nil"/>
          <w:right w:val="nil"/>
          <w:between w:val="nil"/>
        </w:pBdr>
        <w:spacing w:before="10"/>
        <w:ind w:left="642"/>
        <w:jc w:val="both"/>
        <w:rPr>
          <w:color w:val="000000"/>
          <w:sz w:val="13"/>
          <w:szCs w:val="13"/>
        </w:rPr>
      </w:pPr>
    </w:p>
    <w:tbl>
      <w:tblPr>
        <w:tblStyle w:val="a1"/>
        <w:tblW w:w="13749" w:type="dxa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31"/>
        <w:gridCol w:w="849"/>
        <w:gridCol w:w="1176"/>
        <w:gridCol w:w="1229"/>
        <w:gridCol w:w="4964"/>
      </w:tblGrid>
      <w:tr w:rsidR="00A55060">
        <w:trPr>
          <w:trHeight w:val="724"/>
        </w:trPr>
        <w:tc>
          <w:tcPr>
            <w:tcW w:w="13749" w:type="dxa"/>
            <w:gridSpan w:val="5"/>
          </w:tcPr>
          <w:p w:rsidR="00A55060" w:rsidRDefault="00C35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 w:line="280" w:lineRule="auto"/>
              <w:ind w:left="2676" w:right="267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SOLICITAÇÃO DE APOIO FINANCEIRO E PLANO DE APLICAÇÃO DE RECURSOS</w:t>
            </w:r>
          </w:p>
          <w:p w:rsidR="00A55060" w:rsidRDefault="00C35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80" w:lineRule="auto"/>
              <w:ind w:left="2676" w:right="266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(Preencher valores em moeda nacional)</w:t>
            </w:r>
          </w:p>
        </w:tc>
      </w:tr>
      <w:tr w:rsidR="00A55060">
        <w:trPr>
          <w:trHeight w:val="719"/>
        </w:trPr>
        <w:tc>
          <w:tcPr>
            <w:tcW w:w="5531" w:type="dxa"/>
          </w:tcPr>
          <w:p w:rsidR="00A55060" w:rsidRDefault="00C35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/>
              <w:ind w:left="18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Descrição do Item</w:t>
            </w:r>
          </w:p>
        </w:tc>
        <w:tc>
          <w:tcPr>
            <w:tcW w:w="849" w:type="dxa"/>
          </w:tcPr>
          <w:p w:rsidR="00A55060" w:rsidRDefault="00C35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/>
              <w:ind w:left="71"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Quant.</w:t>
            </w:r>
          </w:p>
        </w:tc>
        <w:tc>
          <w:tcPr>
            <w:tcW w:w="1176" w:type="dxa"/>
          </w:tcPr>
          <w:p w:rsidR="00A55060" w:rsidRDefault="00C35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left="163" w:right="135" w:firstLine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Valor Unitário</w:t>
            </w:r>
          </w:p>
        </w:tc>
        <w:tc>
          <w:tcPr>
            <w:tcW w:w="1229" w:type="dxa"/>
          </w:tcPr>
          <w:p w:rsidR="00A55060" w:rsidRDefault="00C35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/>
              <w:ind w:left="3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4964" w:type="dxa"/>
          </w:tcPr>
          <w:p w:rsidR="00A55060" w:rsidRDefault="00C35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left="1940" w:right="185" w:hanging="17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Justificativa e detalhamento da finalidade da solicitação</w:t>
            </w:r>
          </w:p>
        </w:tc>
      </w:tr>
      <w:tr w:rsidR="00A55060">
        <w:trPr>
          <w:trHeight w:val="724"/>
        </w:trPr>
        <w:tc>
          <w:tcPr>
            <w:tcW w:w="5531" w:type="dxa"/>
          </w:tcPr>
          <w:p w:rsidR="00A55060" w:rsidRDefault="00C35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1"/>
              <w:ind w:left="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Descrição do item para licitação.</w:t>
            </w:r>
          </w:p>
        </w:tc>
        <w:tc>
          <w:tcPr>
            <w:tcW w:w="849" w:type="dxa"/>
          </w:tcPr>
          <w:p w:rsidR="00A55060" w:rsidRDefault="00C35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1"/>
              <w:ind w:left="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76" w:type="dxa"/>
          </w:tcPr>
          <w:p w:rsidR="00A55060" w:rsidRDefault="00C35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 w:line="242" w:lineRule="auto"/>
              <w:ind w:left="139" w:right="111" w:firstLine="3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R$ 4.500,00</w:t>
            </w:r>
          </w:p>
        </w:tc>
        <w:tc>
          <w:tcPr>
            <w:tcW w:w="1229" w:type="dxa"/>
          </w:tcPr>
          <w:p w:rsidR="00A55060" w:rsidRDefault="00C35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 w:line="242" w:lineRule="auto"/>
              <w:ind w:left="101" w:right="69" w:firstLine="3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R$ 9.000,00</w:t>
            </w:r>
          </w:p>
        </w:tc>
        <w:tc>
          <w:tcPr>
            <w:tcW w:w="4964" w:type="dxa"/>
          </w:tcPr>
          <w:p w:rsidR="00A55060" w:rsidRDefault="00A55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5060">
        <w:trPr>
          <w:trHeight w:val="642"/>
        </w:trPr>
        <w:tc>
          <w:tcPr>
            <w:tcW w:w="5531" w:type="dxa"/>
          </w:tcPr>
          <w:p w:rsidR="00A55060" w:rsidRDefault="00A55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A55060" w:rsidRDefault="00A55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</w:tcPr>
          <w:p w:rsidR="00A55060" w:rsidRDefault="00A55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</w:tcPr>
          <w:p w:rsidR="00A55060" w:rsidRDefault="00A55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</w:tcPr>
          <w:p w:rsidR="00A55060" w:rsidRDefault="00A55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5060">
        <w:trPr>
          <w:trHeight w:val="643"/>
        </w:trPr>
        <w:tc>
          <w:tcPr>
            <w:tcW w:w="5531" w:type="dxa"/>
          </w:tcPr>
          <w:p w:rsidR="00A55060" w:rsidRDefault="00A55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A55060" w:rsidRDefault="00A55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</w:tcPr>
          <w:p w:rsidR="00A55060" w:rsidRDefault="00A55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</w:tcPr>
          <w:p w:rsidR="00A55060" w:rsidRDefault="00A55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</w:tcPr>
          <w:p w:rsidR="00A55060" w:rsidRDefault="00A55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5060">
        <w:trPr>
          <w:trHeight w:val="643"/>
        </w:trPr>
        <w:tc>
          <w:tcPr>
            <w:tcW w:w="5531" w:type="dxa"/>
          </w:tcPr>
          <w:p w:rsidR="00A55060" w:rsidRDefault="00A55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A55060" w:rsidRDefault="00A55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</w:tcPr>
          <w:p w:rsidR="00A55060" w:rsidRDefault="00A55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</w:tcPr>
          <w:p w:rsidR="00A55060" w:rsidRDefault="00A55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</w:tcPr>
          <w:p w:rsidR="00A55060" w:rsidRDefault="00A55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5060">
        <w:trPr>
          <w:trHeight w:val="643"/>
        </w:trPr>
        <w:tc>
          <w:tcPr>
            <w:tcW w:w="5531" w:type="dxa"/>
          </w:tcPr>
          <w:p w:rsidR="00A55060" w:rsidRDefault="00A55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A55060" w:rsidRDefault="00A55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</w:tcPr>
          <w:p w:rsidR="00A55060" w:rsidRDefault="00A55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</w:tcPr>
          <w:p w:rsidR="00A55060" w:rsidRDefault="00A55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</w:tcPr>
          <w:p w:rsidR="00A55060" w:rsidRDefault="00A55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5060">
        <w:trPr>
          <w:trHeight w:val="446"/>
        </w:trPr>
        <w:tc>
          <w:tcPr>
            <w:tcW w:w="5531" w:type="dxa"/>
          </w:tcPr>
          <w:p w:rsidR="00A55060" w:rsidRDefault="00C35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/>
              <w:ind w:left="2449" w:right="24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Total:</w:t>
            </w:r>
          </w:p>
        </w:tc>
        <w:tc>
          <w:tcPr>
            <w:tcW w:w="849" w:type="dxa"/>
          </w:tcPr>
          <w:p w:rsidR="00A55060" w:rsidRDefault="00A55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</w:tcPr>
          <w:p w:rsidR="00A55060" w:rsidRDefault="00A55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</w:tcPr>
          <w:p w:rsidR="00A55060" w:rsidRDefault="00A55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</w:tcPr>
          <w:p w:rsidR="00A55060" w:rsidRDefault="00A55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55060" w:rsidRDefault="00A55060">
      <w:pPr>
        <w:pBdr>
          <w:top w:val="nil"/>
          <w:left w:val="nil"/>
          <w:bottom w:val="nil"/>
          <w:right w:val="nil"/>
          <w:between w:val="nil"/>
        </w:pBdr>
        <w:ind w:left="453"/>
        <w:jc w:val="both"/>
        <w:rPr>
          <w:color w:val="000000"/>
          <w:sz w:val="24"/>
          <w:szCs w:val="24"/>
        </w:rPr>
      </w:pPr>
    </w:p>
    <w:sectPr w:rsidR="00A55060">
      <w:headerReference w:type="default" r:id="rId8"/>
      <w:pgSz w:w="16840" w:h="11910" w:orient="landscape"/>
      <w:pgMar w:top="1418" w:right="1701" w:bottom="1134" w:left="1134" w:header="567" w:footer="10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882" w:rsidRDefault="00351882">
      <w:r>
        <w:separator/>
      </w:r>
    </w:p>
  </w:endnote>
  <w:endnote w:type="continuationSeparator" w:id="0">
    <w:p w:rsidR="00351882" w:rsidRDefault="00351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882" w:rsidRDefault="00351882">
      <w:r>
        <w:separator/>
      </w:r>
    </w:p>
  </w:footnote>
  <w:footnote w:type="continuationSeparator" w:id="0">
    <w:p w:rsidR="00351882" w:rsidRDefault="00351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060" w:rsidRDefault="00C3597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-424814</wp:posOffset>
          </wp:positionH>
          <wp:positionV relativeFrom="paragraph">
            <wp:posOffset>-217169</wp:posOffset>
          </wp:positionV>
          <wp:extent cx="1827530" cy="75374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7530" cy="753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972C9"/>
    <w:multiLevelType w:val="multilevel"/>
    <w:tmpl w:val="A4748894"/>
    <w:lvl w:ilvl="0">
      <w:start w:val="1"/>
      <w:numFmt w:val="decimal"/>
      <w:lvlText w:val="%1."/>
      <w:lvlJc w:val="left"/>
      <w:pPr>
        <w:ind w:left="891" w:hanging="250"/>
      </w:pPr>
      <w:rPr>
        <w:rFonts w:ascii="Cambria" w:eastAsia="Cambria" w:hAnsi="Cambria" w:cs="Cambria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11" w:hanging="485"/>
      </w:pPr>
    </w:lvl>
    <w:lvl w:ilvl="2">
      <w:start w:val="1"/>
      <w:numFmt w:val="decimal"/>
      <w:lvlText w:val="%1.%2.%3."/>
      <w:lvlJc w:val="left"/>
      <w:pPr>
        <w:ind w:left="642" w:hanging="485"/>
      </w:pPr>
      <w:rPr>
        <w:rFonts w:ascii="Cambria" w:eastAsia="Cambria" w:hAnsi="Cambria" w:cs="Cambria"/>
        <w:sz w:val="24"/>
        <w:szCs w:val="24"/>
      </w:rPr>
    </w:lvl>
    <w:lvl w:ilvl="3">
      <w:start w:val="1"/>
      <w:numFmt w:val="decimal"/>
      <w:lvlText w:val="%1.%2.%3.%4."/>
      <w:lvlJc w:val="left"/>
      <w:pPr>
        <w:ind w:left="642" w:hanging="485"/>
      </w:pPr>
      <w:rPr>
        <w:rFonts w:ascii="Cambria" w:eastAsia="Cambria" w:hAnsi="Cambria" w:cs="Cambria"/>
        <w:sz w:val="24"/>
        <w:szCs w:val="24"/>
      </w:rPr>
    </w:lvl>
    <w:lvl w:ilvl="4">
      <w:start w:val="1"/>
      <w:numFmt w:val="bullet"/>
      <w:lvlText w:val="•"/>
      <w:lvlJc w:val="left"/>
      <w:pPr>
        <w:ind w:left="3376" w:hanging="485"/>
      </w:pPr>
    </w:lvl>
    <w:lvl w:ilvl="5">
      <w:start w:val="1"/>
      <w:numFmt w:val="bullet"/>
      <w:lvlText w:val="•"/>
      <w:lvlJc w:val="left"/>
      <w:pPr>
        <w:ind w:left="4524" w:hanging="485"/>
      </w:pPr>
    </w:lvl>
    <w:lvl w:ilvl="6">
      <w:start w:val="1"/>
      <w:numFmt w:val="bullet"/>
      <w:lvlText w:val="•"/>
      <w:lvlJc w:val="left"/>
      <w:pPr>
        <w:ind w:left="5673" w:hanging="485"/>
      </w:pPr>
    </w:lvl>
    <w:lvl w:ilvl="7">
      <w:start w:val="1"/>
      <w:numFmt w:val="bullet"/>
      <w:lvlText w:val="•"/>
      <w:lvlJc w:val="left"/>
      <w:pPr>
        <w:ind w:left="6821" w:hanging="485"/>
      </w:pPr>
    </w:lvl>
    <w:lvl w:ilvl="8">
      <w:start w:val="1"/>
      <w:numFmt w:val="bullet"/>
      <w:lvlText w:val="•"/>
      <w:lvlJc w:val="left"/>
      <w:pPr>
        <w:ind w:left="7969" w:hanging="485"/>
      </w:pPr>
    </w:lvl>
  </w:abstractNum>
  <w:abstractNum w:abstractNumId="1" w15:restartNumberingAfterBreak="0">
    <w:nsid w:val="286F556E"/>
    <w:multiLevelType w:val="multilevel"/>
    <w:tmpl w:val="46BAD5E0"/>
    <w:lvl w:ilvl="0">
      <w:start w:val="2"/>
      <w:numFmt w:val="decimal"/>
      <w:lvlText w:val="%1"/>
      <w:lvlJc w:val="left"/>
      <w:pPr>
        <w:ind w:left="495" w:hanging="495"/>
      </w:pPr>
    </w:lvl>
    <w:lvl w:ilvl="1">
      <w:start w:val="4"/>
      <w:numFmt w:val="decimal"/>
      <w:lvlText w:val="%1.%2"/>
      <w:lvlJc w:val="left"/>
      <w:pPr>
        <w:ind w:left="708" w:hanging="495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719" w:hanging="108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505" w:hanging="144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3291" w:hanging="1799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abstractNum w:abstractNumId="2" w15:restartNumberingAfterBreak="0">
    <w:nsid w:val="4F680B44"/>
    <w:multiLevelType w:val="multilevel"/>
    <w:tmpl w:val="D3E2444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" w15:restartNumberingAfterBreak="0">
    <w:nsid w:val="5D625080"/>
    <w:multiLevelType w:val="multilevel"/>
    <w:tmpl w:val="EC5C11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60"/>
    <w:rsid w:val="00005286"/>
    <w:rsid w:val="00064F18"/>
    <w:rsid w:val="000704A6"/>
    <w:rsid w:val="00181D96"/>
    <w:rsid w:val="00351882"/>
    <w:rsid w:val="003E46C7"/>
    <w:rsid w:val="00550A4E"/>
    <w:rsid w:val="00577700"/>
    <w:rsid w:val="00617199"/>
    <w:rsid w:val="00722822"/>
    <w:rsid w:val="00780428"/>
    <w:rsid w:val="007F02D8"/>
    <w:rsid w:val="009204B9"/>
    <w:rsid w:val="00925779"/>
    <w:rsid w:val="009D534F"/>
    <w:rsid w:val="00A04CF1"/>
    <w:rsid w:val="00A361A1"/>
    <w:rsid w:val="00A55060"/>
    <w:rsid w:val="00A83D40"/>
    <w:rsid w:val="00BC2487"/>
    <w:rsid w:val="00BF0A8B"/>
    <w:rsid w:val="00C3597E"/>
    <w:rsid w:val="00CF2AFA"/>
    <w:rsid w:val="00DC199E"/>
    <w:rsid w:val="00DC571D"/>
    <w:rsid w:val="00E12310"/>
    <w:rsid w:val="00E96439"/>
    <w:rsid w:val="00F81C4A"/>
    <w:rsid w:val="00FD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5FC6B-19BB-4C1C-9CC5-10859715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2375D"/>
    <w:rPr>
      <w:lang w:eastAsia="pt-PT" w:bidi="pt-PT"/>
    </w:rPr>
  </w:style>
  <w:style w:type="paragraph" w:styleId="Ttulo1">
    <w:name w:val="heading 1"/>
    <w:basedOn w:val="Normal"/>
    <w:next w:val="Normal"/>
    <w:pPr>
      <w:spacing w:before="20"/>
      <w:ind w:left="891" w:hanging="250"/>
      <w:jc w:val="both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C237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2375D"/>
    <w:pPr>
      <w:ind w:left="642"/>
      <w:jc w:val="both"/>
    </w:pPr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C2375D"/>
    <w:pPr>
      <w:spacing w:before="20"/>
      <w:ind w:left="891" w:hanging="250"/>
      <w:jc w:val="both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C2375D"/>
    <w:pPr>
      <w:spacing w:before="121"/>
      <w:ind w:left="642"/>
      <w:jc w:val="both"/>
    </w:pPr>
  </w:style>
  <w:style w:type="paragraph" w:customStyle="1" w:styleId="TableParagraph">
    <w:name w:val="Table Paragraph"/>
    <w:basedOn w:val="Normal"/>
    <w:uiPriority w:val="1"/>
    <w:qFormat/>
    <w:rsid w:val="00C2375D"/>
    <w:pPr>
      <w:spacing w:before="100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10"/>
    <w:tblPr>
      <w:tblStyleRowBandSize w:val="1"/>
      <w:tblStyleColBandSize w:val="1"/>
    </w:tblPr>
  </w:style>
  <w:style w:type="table" w:customStyle="1" w:styleId="2">
    <w:name w:val="2"/>
    <w:basedOn w:val="TableNormal10"/>
    <w:tblPr>
      <w:tblStyleRowBandSize w:val="1"/>
      <w:tblStyleColBandSize w:val="1"/>
    </w:tblPr>
  </w:style>
  <w:style w:type="table" w:customStyle="1" w:styleId="1">
    <w:name w:val="1"/>
    <w:basedOn w:val="TableNormal10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96D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6DEA"/>
    <w:rPr>
      <w:lang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C96D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6DEA"/>
    <w:rPr>
      <w:lang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6DE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6DEA"/>
    <w:rPr>
      <w:rFonts w:ascii="Segoe UI" w:hAnsi="Segoe UI" w:cs="Segoe UI"/>
      <w:sz w:val="18"/>
      <w:szCs w:val="18"/>
      <w:lang w:eastAsia="pt-PT" w:bidi="pt-PT"/>
    </w:rPr>
  </w:style>
  <w:style w:type="paragraph" w:customStyle="1" w:styleId="Default">
    <w:name w:val="Default"/>
    <w:rsid w:val="00654F7C"/>
    <w:pPr>
      <w:widowControl/>
      <w:suppressAutoHyphens/>
      <w:autoSpaceDE w:val="0"/>
    </w:pPr>
    <w:rPr>
      <w:rFonts w:ascii="Arial" w:eastAsia="Arial" w:hAnsi="Arial" w:cs="Arial"/>
      <w:color w:val="000000"/>
      <w:sz w:val="24"/>
      <w:szCs w:val="24"/>
      <w:lang w:val="pt-BR" w:eastAsia="zh-CN"/>
    </w:rPr>
  </w:style>
  <w:style w:type="character" w:styleId="Hyperlink">
    <w:name w:val="Hyperlink"/>
    <w:basedOn w:val="Fontepargpadro"/>
    <w:uiPriority w:val="99"/>
    <w:unhideWhenUsed/>
    <w:rsid w:val="00654F7C"/>
    <w:rPr>
      <w:color w:val="0000FF" w:themeColor="hyperlink"/>
      <w:u w:val="single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wW8OSpTNTgzCzMAnxvAy9902Eg==">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proex</dc:creator>
  <cp:lastModifiedBy>FERNANDO MARTINS</cp:lastModifiedBy>
  <cp:revision>14</cp:revision>
  <dcterms:created xsi:type="dcterms:W3CDTF">2021-06-02T18:52:00Z</dcterms:created>
  <dcterms:modified xsi:type="dcterms:W3CDTF">2021-06-13T15:03:00Z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2021-01-05T00:00:00Z</vt:filetime>
  </property>
</Properties>
</file>