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96" w:rsidRDefault="00393696" w:rsidP="00357C5D"/>
    <w:p w:rsidR="00F545DB" w:rsidRDefault="00F545DB" w:rsidP="00F545DB"/>
    <w:p w:rsidR="00F545DB" w:rsidRDefault="00F545DB" w:rsidP="00F545DB">
      <w:r>
        <w:rPr>
          <w:noProof/>
          <w:lang w:eastAsia="pt-BR"/>
        </w:rPr>
        <w:drawing>
          <wp:anchor distT="0" distB="0" distL="114300" distR="114300" simplePos="0" relativeHeight="251659264" behindDoc="0" locked="1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-1183005</wp:posOffset>
            </wp:positionV>
            <wp:extent cx="822960" cy="8458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OFÍCIO CIRCULAR DCF Nº</w:t>
      </w:r>
      <w:r>
        <w:t xml:space="preserve"> </w:t>
      </w:r>
      <w:r>
        <w:t>0</w:t>
      </w:r>
      <w:r>
        <w:t>06/2015</w:t>
      </w:r>
    </w:p>
    <w:p w:rsidR="00F545DB" w:rsidRDefault="00F545DB" w:rsidP="00F545DB">
      <w:pPr>
        <w:jc w:val="right"/>
        <w:rPr>
          <w:bCs/>
        </w:rPr>
      </w:pPr>
      <w:r>
        <w:rPr>
          <w:bCs/>
        </w:rPr>
        <w:t>Em 26</w:t>
      </w:r>
      <w:r>
        <w:rPr>
          <w:bCs/>
        </w:rPr>
        <w:t xml:space="preserve"> de fevereiro de 2015.</w:t>
      </w:r>
    </w:p>
    <w:p w:rsidR="00F545DB" w:rsidRDefault="00F545DB" w:rsidP="00F545DB">
      <w:pPr>
        <w:jc w:val="right"/>
        <w:rPr>
          <w:bCs/>
        </w:rPr>
      </w:pPr>
    </w:p>
    <w:p w:rsidR="00F545DB" w:rsidRDefault="00F545DB" w:rsidP="00F545DB">
      <w:pPr>
        <w:jc w:val="right"/>
        <w:rPr>
          <w:bCs/>
        </w:rPr>
      </w:pPr>
    </w:p>
    <w:p w:rsidR="00F545DB" w:rsidRDefault="00F545DB" w:rsidP="00F545DB">
      <w:pPr>
        <w:rPr>
          <w:bCs/>
        </w:rPr>
      </w:pPr>
    </w:p>
    <w:p w:rsidR="00F545DB" w:rsidRDefault="00F545DB" w:rsidP="00F545DB">
      <w:pPr>
        <w:rPr>
          <w:bCs/>
          <w:i/>
          <w:iCs/>
        </w:rPr>
      </w:pPr>
    </w:p>
    <w:p w:rsidR="00F545DB" w:rsidRDefault="00F545DB" w:rsidP="00F545DB">
      <w:pPr>
        <w:rPr>
          <w:bCs/>
        </w:rPr>
      </w:pPr>
      <w:r>
        <w:rPr>
          <w:b/>
        </w:rPr>
        <w:t xml:space="preserve">Assunto: </w:t>
      </w:r>
      <w:r>
        <w:rPr>
          <w:bCs/>
        </w:rPr>
        <w:t>Procedimentos de registros cont</w:t>
      </w:r>
      <w:bookmarkStart w:id="0" w:name="_GoBack"/>
      <w:bookmarkEnd w:id="0"/>
      <w:r>
        <w:rPr>
          <w:bCs/>
        </w:rPr>
        <w:t xml:space="preserve">ábeis do Almoxarifado, Acervo Bibliográfico e Patrimônio no </w:t>
      </w:r>
      <w:proofErr w:type="gramStart"/>
      <w:r>
        <w:rPr>
          <w:bCs/>
        </w:rPr>
        <w:t>CPR</w:t>
      </w:r>
      <w:proofErr w:type="gramEnd"/>
    </w:p>
    <w:p w:rsidR="00F545DB" w:rsidRDefault="00F545DB" w:rsidP="00F545DB">
      <w:pPr>
        <w:rPr>
          <w:bCs/>
        </w:rPr>
      </w:pPr>
    </w:p>
    <w:p w:rsidR="00F545DB" w:rsidRDefault="00F545DB" w:rsidP="00F545DB">
      <w:pPr>
        <w:rPr>
          <w:bCs/>
        </w:rPr>
      </w:pPr>
    </w:p>
    <w:p w:rsidR="00F545DB" w:rsidRDefault="00F545DB" w:rsidP="00F545DB">
      <w:pPr>
        <w:ind w:firstLine="708"/>
        <w:rPr>
          <w:bCs/>
        </w:rPr>
      </w:pPr>
      <w:r>
        <w:rPr>
          <w:bCs/>
        </w:rPr>
        <w:t>Aos responsáveis pelos Setores Contábil e Financeiro da UFMG.</w:t>
      </w:r>
    </w:p>
    <w:p w:rsidR="00F545DB" w:rsidRDefault="00F545DB" w:rsidP="00F545DB">
      <w:pPr>
        <w:rPr>
          <w:bCs/>
        </w:rPr>
      </w:pPr>
    </w:p>
    <w:p w:rsidR="00F545DB" w:rsidRDefault="00F545DB" w:rsidP="00F545DB">
      <w:pPr>
        <w:ind w:firstLine="708"/>
      </w:pPr>
      <w:proofErr w:type="gramStart"/>
      <w:r>
        <w:t>Prezados(</w:t>
      </w:r>
      <w:proofErr w:type="gramEnd"/>
      <w:r>
        <w:t>as) Senhores(as),</w:t>
      </w:r>
    </w:p>
    <w:p w:rsidR="00F545DB" w:rsidRDefault="00F545DB" w:rsidP="00F545DB"/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Com o objetivo de informar e uniformizar os procedimentos de registros contábeis, para um correto fechamento mensal e consequentemente anual, evitando assim, restrições contábeis quando do registro da CONFORMIDADE CONTÁBIL, orientamos:</w:t>
      </w:r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</w:p>
    <w:p w:rsidR="00F545DB" w:rsidRDefault="00F545DB" w:rsidP="00F545DB">
      <w:pPr>
        <w:autoSpaceDE w:val="0"/>
        <w:autoSpaceDN w:val="0"/>
        <w:adjustRightInd w:val="0"/>
        <w:ind w:firstLine="708"/>
        <w:rPr>
          <w:b/>
          <w:color w:val="000000"/>
        </w:rPr>
      </w:pPr>
      <w:r>
        <w:rPr>
          <w:b/>
          <w:color w:val="000000"/>
        </w:rPr>
        <w:t>1 – Almoxarifado, Acervo Bibliográfico e Patrimônio:</w:t>
      </w:r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Conforme Ofício Circular DCF 012/2011 de 16/05/2011:</w:t>
      </w:r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  <w:proofErr w:type="gramStart"/>
      <w:r>
        <w:rPr>
          <w:color w:val="000000"/>
        </w:rPr>
        <w:t xml:space="preserve">“É de responsabilidade do Setor de Contabilidade da UG, </w:t>
      </w:r>
      <w:r>
        <w:rPr>
          <w:b/>
          <w:color w:val="000000"/>
        </w:rPr>
        <w:t>solicitar (formalmente)</w:t>
      </w:r>
      <w:r>
        <w:rPr>
          <w:color w:val="000000"/>
        </w:rPr>
        <w:t xml:space="preserve"> ao Almoxarifado, ao Setor de Controle do Acervo Bibliográfico e ao Setor de Patrimônio, os relatórios para que sejam registrados dentro do mês de competência no SIAFI.</w:t>
      </w:r>
      <w:proofErr w:type="gramEnd"/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Todos </w:t>
      </w:r>
      <w:r>
        <w:rPr>
          <w:b/>
          <w:color w:val="000000"/>
        </w:rPr>
        <w:t>os relatórios</w:t>
      </w:r>
      <w:r>
        <w:rPr>
          <w:color w:val="000000"/>
        </w:rPr>
        <w:t xml:space="preserve"> devem ter a identificação da UG e também a assinatura do responsável pelo Setor Contábil, devendo ser </w:t>
      </w:r>
      <w:r>
        <w:rPr>
          <w:b/>
          <w:color w:val="000000"/>
        </w:rPr>
        <w:t>conferidos pelo mesmo</w:t>
      </w:r>
      <w:r>
        <w:rPr>
          <w:color w:val="000000"/>
        </w:rPr>
        <w:t xml:space="preserve"> (mês de competência, saldo anterior, somas, transferência, depreciação, etc.), garantindo assim o registro contábil das informações corretas.</w:t>
      </w:r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Após os respectivos registros, os relatórios, devidamente assinados, devem ser enviados ao Departamento de Contabilidade e Finanças/DCF, no </w:t>
      </w:r>
      <w:r>
        <w:rPr>
          <w:b/>
          <w:color w:val="000000"/>
        </w:rPr>
        <w:t>primeiro dia útil após fechamento mensal</w:t>
      </w:r>
      <w:r>
        <w:rPr>
          <w:color w:val="000000"/>
        </w:rPr>
        <w:t>, juntamente com a nota explicativa de possíveis divergências com relação aos saldos constantes entre o SIAFI e os relatórios.</w:t>
      </w:r>
      <w:proofErr w:type="gramStart"/>
      <w:r>
        <w:rPr>
          <w:color w:val="000000"/>
        </w:rPr>
        <w:t>”</w:t>
      </w:r>
      <w:proofErr w:type="gramEnd"/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</w:p>
    <w:p w:rsidR="00F545DB" w:rsidRDefault="00F545DB" w:rsidP="00F545DB">
      <w:pPr>
        <w:autoSpaceDE w:val="0"/>
        <w:autoSpaceDN w:val="0"/>
        <w:adjustRightInd w:val="0"/>
        <w:ind w:firstLine="708"/>
        <w:rPr>
          <w:b/>
          <w:color w:val="000000"/>
        </w:rPr>
      </w:pPr>
      <w:r>
        <w:rPr>
          <w:b/>
          <w:color w:val="000000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1066" w:hanging="357"/>
        <w:rPr>
          <w:b/>
          <w:color w:val="000000"/>
        </w:rPr>
      </w:pPr>
      <w:r>
        <w:rPr>
          <w:b/>
          <w:color w:val="000000"/>
        </w:rPr>
        <w:t>Não enviar cópias de CONRAZÃO, NL ou qualquer outro demonstrativo do SIAFI;</w:t>
      </w:r>
    </w:p>
    <w:p w:rsidR="00F545DB" w:rsidRDefault="00F545DB" w:rsidP="00F545D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1066" w:hanging="357"/>
        <w:rPr>
          <w:b/>
          <w:color w:val="000000"/>
        </w:rPr>
      </w:pPr>
      <w:r>
        <w:rPr>
          <w:b/>
          <w:color w:val="000000"/>
        </w:rPr>
        <w:t xml:space="preserve"> O relatório do almoxarifado a ser entregue é “Relatório por Transação”.</w:t>
      </w:r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</w:p>
    <w:p w:rsidR="00F545DB" w:rsidRDefault="00F545DB" w:rsidP="00F545DB">
      <w:pPr>
        <w:autoSpaceDE w:val="0"/>
        <w:autoSpaceDN w:val="0"/>
        <w:adjustRightInd w:val="0"/>
        <w:ind w:firstLine="708"/>
        <w:rPr>
          <w:color w:val="000000"/>
        </w:rPr>
      </w:pPr>
    </w:p>
    <w:p w:rsidR="00F545DB" w:rsidRDefault="00F545DB" w:rsidP="00F545DB">
      <w:pPr>
        <w:pStyle w:val="PargrafodaLista"/>
        <w:numPr>
          <w:ilvl w:val="0"/>
          <w:numId w:val="2"/>
        </w:num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LANÇAMENTOS DE ALMOXARIFADO – BAIXAS DE ESTOQUE</w:t>
      </w:r>
      <w:proofErr w:type="gramEnd"/>
    </w:p>
    <w:p w:rsidR="00F545DB" w:rsidRDefault="00F545DB" w:rsidP="00F545DB">
      <w:pPr>
        <w:rPr>
          <w:b/>
          <w:bCs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>BAIXA POR CONSUMO (RMA):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Incluir Tipo de DH: PA - (Confirmar);</w:t>
      </w:r>
    </w:p>
    <w:p w:rsidR="00F545DB" w:rsidRP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ETQ001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3) Incluir Valor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outros subitens, se necessário – (Confirmar)</w:t>
      </w:r>
    </w:p>
    <w:p w:rsidR="00F545DB" w:rsidRDefault="00F545DB" w:rsidP="00F545D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>Salvar Rascunho</w:t>
      </w:r>
    </w:p>
    <w:p w:rsidR="00F545DB" w:rsidRDefault="00F545DB" w:rsidP="00F545D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Registrar</w:t>
      </w:r>
    </w:p>
    <w:p w:rsidR="00F545DB" w:rsidRDefault="00F545DB" w:rsidP="00F545DB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Ou utilizar o evento 540445, através de </w:t>
      </w:r>
      <w:proofErr w:type="gramStart"/>
      <w:r>
        <w:rPr>
          <w:b/>
          <w:sz w:val="22"/>
          <w:szCs w:val="22"/>
        </w:rPr>
        <w:t>NL</w:t>
      </w:r>
      <w:proofErr w:type="gramEnd"/>
    </w:p>
    <w:p w:rsidR="00F545DB" w:rsidRDefault="00F545DB" w:rsidP="00F545DB">
      <w:pPr>
        <w:rPr>
          <w:b/>
          <w:bCs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>BAIXA POR PERDA (RMA):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4"/>
        </w:numPr>
        <w:tabs>
          <w:tab w:val="left" w:pos="-142"/>
          <w:tab w:val="left" w:pos="142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Incluir Tipo de DH: PA - (Confirmar);</w:t>
      </w:r>
    </w:p>
    <w:p w:rsidR="00F545DB" w:rsidRDefault="00F545DB" w:rsidP="00F545DB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ETQ002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 xml:space="preserve">3) Incluir Valor – (Confirmar) 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outros subitens, se necessário – (Confirmar)</w:t>
      </w:r>
    </w:p>
    <w:p w:rsidR="00F545DB" w:rsidRDefault="00F545DB" w:rsidP="00F545DB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>BAIXA POR DANOS OU PERDA (RMA):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5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720"/>
        <w:rPr>
          <w:sz w:val="22"/>
          <w:szCs w:val="22"/>
        </w:rPr>
      </w:pPr>
      <w:r>
        <w:rPr>
          <w:sz w:val="22"/>
          <w:szCs w:val="22"/>
        </w:rPr>
        <w:t>Incluir Tipo de DH: PA - (Confirmar);</w:t>
      </w:r>
    </w:p>
    <w:p w:rsidR="00F545DB" w:rsidRDefault="00F545DB" w:rsidP="00F545DB">
      <w:pPr>
        <w:pStyle w:val="PargrafodaLista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ETQ004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 xml:space="preserve">3) Incluir Valor – (Confirmar) 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outros subitens, se necessário – (Confirmar)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>BAIXA POR DOACOES (RMA):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6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ETQ009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 xml:space="preserve">3) Incluir Valor – (Confirmar) 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outros subitens, se necessário – (Confirmar)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rPr>
          <w:b/>
          <w:bCs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>BAIXA POR TRANSFERENCIA PARA OUTRA UG (RMA):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7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1080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Valor, Favorecido (UG para qual está sendo feito a transferência)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ETQ010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3) Incluir Conta Contábil: 115511000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Valor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5) Incluir outros subitens, se necessário – (Confirmar)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pStyle w:val="Pargrafoda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LANÇAMENTOS DE ALMOXARIFADO – ENTRADAS DE ESTOQUE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>ENTRADA POR TRANSFERENCIA DE OUTRA UG (RMA):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8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Valor, Favorecido (UG da qual está recebendo a transferência)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ETQ011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3) Incluir Conta Contábil: 115511000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Valor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5) Incluir outros subitens, se necessário – (Confirmar)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>ENTRADA POR DOACOES (RMA):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9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Aba Outros Lançamentos: Incluir situação: ETQ022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 xml:space="preserve">3) Incluir Valor – (Confirmar) 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outros subitens, se necessário – (Confirmar)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>REGISTRO DE INCORPORACAO DE PRODUTOS PARA PESQUISA E ENSINO (RMA):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0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1353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 xml:space="preserve">PA </w:t>
      </w:r>
      <w:r>
        <w:rPr>
          <w:sz w:val="22"/>
          <w:szCs w:val="22"/>
        </w:rPr>
        <w:t>- (Confirmar);</w:t>
      </w:r>
    </w:p>
    <w:p w:rsidR="00F545DB" w:rsidRDefault="00F545DB" w:rsidP="00F545D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ETQ023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 xml:space="preserve">3) Incluir Valor – (Confirmar) 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outros subitens, se necessário – (Confirmar)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Registrar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 xml:space="preserve">ENTRADA POR DEVOLUÇÃO DE </w:t>
      </w:r>
      <w:proofErr w:type="gramStart"/>
      <w:r>
        <w:rPr>
          <w:b/>
          <w:bCs/>
        </w:rPr>
        <w:t>MATERIAL(</w:t>
      </w:r>
      <w:proofErr w:type="gramEnd"/>
      <w:r>
        <w:rPr>
          <w:b/>
          <w:bCs/>
        </w:rPr>
        <w:t>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1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ETQ025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 xml:space="preserve">3) Incluir Valor – (Confirmar) 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outros subitens, se necessário – (Confirmar)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Registrar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545DB" w:rsidRDefault="00F545DB" w:rsidP="00F545DB">
      <w:pPr>
        <w:rPr>
          <w:b/>
          <w:bCs/>
        </w:rPr>
      </w:pPr>
      <w:r>
        <w:rPr>
          <w:b/>
          <w:bCs/>
        </w:rPr>
        <w:t xml:space="preserve">ENTRADA POR BAIXA DE IMPORTACAO EM </w:t>
      </w:r>
      <w:proofErr w:type="gramStart"/>
      <w:r>
        <w:rPr>
          <w:b/>
          <w:bCs/>
        </w:rPr>
        <w:t>ANDAMENTO(</w:t>
      </w:r>
      <w:proofErr w:type="gramEnd"/>
      <w:r>
        <w:rPr>
          <w:b/>
          <w:bCs/>
        </w:rPr>
        <w:t>RMA):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2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1080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ETQ047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Subitem da despesa: XX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2) Incluir Conta de Estoque: 115610100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 xml:space="preserve">3) Incluir Valor – (Confirmar) 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outros subitens, se necessário – (Confirmar)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 Registrar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545DB" w:rsidRDefault="00F545DB" w:rsidP="00F545DB">
      <w:pPr>
        <w:pStyle w:val="Pargrafoda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LANÇAMENTOS DE PATRIMONIO E ACERVO BIBLIOGRAFICO – BAIXAS DE PATRIMONIO</w:t>
      </w:r>
    </w:p>
    <w:p w:rsidR="00F545DB" w:rsidRDefault="00F545DB" w:rsidP="00F545DB">
      <w:pPr>
        <w:rPr>
          <w:b/>
          <w:bCs/>
        </w:rPr>
      </w:pPr>
    </w:p>
    <w:p w:rsidR="00F545DB" w:rsidRDefault="00F545DB" w:rsidP="00F545DB">
      <w:pPr>
        <w:rPr>
          <w:b/>
          <w:bCs/>
        </w:rPr>
      </w:pPr>
      <w:proofErr w:type="gramStart"/>
      <w:r>
        <w:rPr>
          <w:b/>
          <w:bCs/>
        </w:rPr>
        <w:t>BAIXA DE BENS MOVEIS</w:t>
      </w:r>
      <w:proofErr w:type="gramEnd"/>
      <w:r>
        <w:rPr>
          <w:b/>
          <w:bCs/>
        </w:rPr>
        <w:t xml:space="preserve"> POR DOAÇÃO (RMB):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284"/>
        <w:rPr>
          <w:sz w:val="22"/>
          <w:szCs w:val="22"/>
        </w:rPr>
      </w:pPr>
    </w:p>
    <w:p w:rsidR="00F545DB" w:rsidRDefault="00F545DB" w:rsidP="00F545DB">
      <w:pPr>
        <w:pStyle w:val="PargrafodaLista"/>
        <w:autoSpaceDE w:val="0"/>
        <w:autoSpaceDN w:val="0"/>
        <w:adjustRightInd w:val="0"/>
        <w:ind w:left="284"/>
        <w:rPr>
          <w:sz w:val="22"/>
          <w:szCs w:val="22"/>
        </w:rPr>
      </w:pPr>
    </w:p>
    <w:p w:rsidR="00F545DB" w:rsidRDefault="00F545DB" w:rsidP="00F545D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IMB037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Conta de Bens Moveis: 12311.XX.YY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3) Incluir Valor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b/>
          <w:color w:val="FF0000"/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outras contas, se necessário – (Confirmar)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d)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Registrar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545DB" w:rsidRDefault="00F545DB" w:rsidP="00F545DB">
      <w:pPr>
        <w:rPr>
          <w:b/>
          <w:bCs/>
        </w:rPr>
      </w:pPr>
      <w:proofErr w:type="gramStart"/>
      <w:r>
        <w:rPr>
          <w:b/>
          <w:bCs/>
        </w:rPr>
        <w:t>BAIXA DE BENS MOVEIS</w:t>
      </w:r>
      <w:proofErr w:type="gramEnd"/>
      <w:r>
        <w:rPr>
          <w:b/>
          <w:bCs/>
        </w:rPr>
        <w:t xml:space="preserve"> POR TRANSFERENCIA (RMB):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Valor, Favorecido (UG para qual está sendo feito a transferência)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IMB040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Conta de Bens Moveis a Transferir/Doar: 12311.XX.YY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3) Incluir Valor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outras Contas, se necessário – (Confirmar)</w:t>
      </w:r>
    </w:p>
    <w:p w:rsidR="00F545DB" w:rsidRDefault="00F545DB" w:rsidP="00F545D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Registrar</w:t>
      </w:r>
    </w:p>
    <w:p w:rsidR="00F545DB" w:rsidRDefault="00F545DB" w:rsidP="00F545DB">
      <w:pPr>
        <w:rPr>
          <w:b/>
          <w:bCs/>
        </w:rPr>
      </w:pPr>
    </w:p>
    <w:p w:rsidR="00F545DB" w:rsidRDefault="00F545DB" w:rsidP="00F545DB">
      <w:pPr>
        <w:rPr>
          <w:b/>
          <w:bCs/>
        </w:rPr>
      </w:pPr>
      <w:proofErr w:type="gramStart"/>
      <w:r>
        <w:rPr>
          <w:b/>
          <w:bCs/>
        </w:rPr>
        <w:t>BAIXA DE BENS MOVEIS</w:t>
      </w:r>
      <w:proofErr w:type="gramEnd"/>
      <w:r>
        <w:rPr>
          <w:b/>
          <w:bCs/>
        </w:rPr>
        <w:t xml:space="preserve"> POR PERDAS DIVERSAS (RMB):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IMB074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Conta de Bens Moveis: 12311.XX.YY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3) Incluir Valor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outras Contas, se necessário – (Confirmar)</w:t>
      </w:r>
    </w:p>
    <w:p w:rsidR="00F545DB" w:rsidRDefault="00F545DB" w:rsidP="00F545D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pStyle w:val="Pargrafoda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LANÇAMENTOS DE PATRIMONIO E ACERVO BIBLIOGRAFICO –</w:t>
      </w:r>
      <w:proofErr w:type="gramStart"/>
      <w:r>
        <w:rPr>
          <w:b/>
          <w:bCs/>
          <w:u w:val="single"/>
        </w:rPr>
        <w:t xml:space="preserve">  </w:t>
      </w:r>
      <w:proofErr w:type="gramEnd"/>
      <w:r>
        <w:rPr>
          <w:b/>
          <w:bCs/>
          <w:u w:val="single"/>
        </w:rPr>
        <w:t>ENTRADAS DE PATRIMONIO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rPr>
          <w:b/>
          <w:bCs/>
        </w:rPr>
      </w:pPr>
      <w:proofErr w:type="gramStart"/>
      <w:r>
        <w:rPr>
          <w:b/>
          <w:bCs/>
        </w:rPr>
        <w:t>ENTRADA DE BENS MOVEIS</w:t>
      </w:r>
      <w:proofErr w:type="gramEnd"/>
      <w:r>
        <w:rPr>
          <w:b/>
          <w:bCs/>
        </w:rPr>
        <w:t xml:space="preserve"> POR DOACAO (RMB):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IMB061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Conta de Bens Moveis: 12311.XX.YY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3) Incluir Valor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outras contas, se necessário – (Confirmar)</w:t>
      </w:r>
    </w:p>
    <w:p w:rsidR="00F545DB" w:rsidRDefault="00F545DB" w:rsidP="00F545D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rPr>
          <w:b/>
          <w:bCs/>
        </w:rPr>
      </w:pPr>
      <w:proofErr w:type="gramStart"/>
      <w:r>
        <w:rPr>
          <w:b/>
          <w:bCs/>
        </w:rPr>
        <w:t>ENTRADA DE BENS MOVEIS</w:t>
      </w:r>
      <w:proofErr w:type="gramEnd"/>
      <w:r>
        <w:rPr>
          <w:b/>
          <w:bCs/>
        </w:rPr>
        <w:t xml:space="preserve"> POR OUTROS GANHOS (RMB):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 Incluir data de Emissão Contábil, Valor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IMB059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Conta de Bens Moveis: 12311.XX.YY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3) Incluir Valor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outras contas, se necessário – (Confirmar)</w:t>
      </w:r>
    </w:p>
    <w:p w:rsidR="00F545DB" w:rsidRDefault="00F545DB" w:rsidP="00F545D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rPr>
          <w:b/>
          <w:bCs/>
        </w:rPr>
      </w:pPr>
      <w:proofErr w:type="gramStart"/>
      <w:r>
        <w:rPr>
          <w:b/>
          <w:bCs/>
        </w:rPr>
        <w:t>ENTRADA DE BENS MOVEIS</w:t>
      </w:r>
      <w:proofErr w:type="gramEnd"/>
      <w:r>
        <w:rPr>
          <w:b/>
          <w:bCs/>
        </w:rPr>
        <w:t xml:space="preserve"> POR TRANSFERENCIA (RMB):</w:t>
      </w: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45DB" w:rsidRDefault="00F545DB" w:rsidP="00F545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OBSERVAÇÕES:</w:t>
      </w:r>
    </w:p>
    <w:p w:rsidR="00F545DB" w:rsidRDefault="00F545DB" w:rsidP="00F545D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Incluir Tipo de DH: </w:t>
      </w:r>
      <w:r>
        <w:rPr>
          <w:b/>
          <w:sz w:val="22"/>
          <w:szCs w:val="22"/>
        </w:rPr>
        <w:t>PA</w:t>
      </w:r>
      <w:r>
        <w:rPr>
          <w:sz w:val="22"/>
          <w:szCs w:val="22"/>
        </w:rPr>
        <w:t xml:space="preserve"> - (Confirmar);</w:t>
      </w:r>
    </w:p>
    <w:p w:rsidR="00F545DB" w:rsidRDefault="00F545DB" w:rsidP="00F545D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Dados Básicos: Incluir Data de Emissão Contábil, Valor, Favorecido (UG da qual está recebendo a transferência) e observação – (Confirmar Dados Básicos);</w:t>
      </w:r>
    </w:p>
    <w:p w:rsidR="00F545DB" w:rsidRDefault="00F545DB" w:rsidP="00F545D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Aba Outros Lançamentos: Incluir situação: IMB041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1) Incluir Conta de Bens Moveis Recebidos: 12311.XX.YY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3) Incluir Valor – (confirmar)</w:t>
      </w:r>
    </w:p>
    <w:p w:rsidR="00F545DB" w:rsidRDefault="00F545DB" w:rsidP="00F545DB">
      <w:pPr>
        <w:pStyle w:val="PargrafodaLista"/>
        <w:autoSpaceDE w:val="0"/>
        <w:autoSpaceDN w:val="0"/>
        <w:adjustRightInd w:val="0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c.</w:t>
      </w:r>
      <w:proofErr w:type="gramEnd"/>
      <w:r>
        <w:rPr>
          <w:sz w:val="22"/>
          <w:szCs w:val="22"/>
        </w:rPr>
        <w:t>4) Incluir outras Contas, se necessário – (Confirmar)</w:t>
      </w:r>
    </w:p>
    <w:p w:rsidR="00F545DB" w:rsidRDefault="00F545DB" w:rsidP="00F545D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Registrar</w:t>
      </w: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autoSpaceDE w:val="0"/>
        <w:autoSpaceDN w:val="0"/>
        <w:adjustRightInd w:val="0"/>
        <w:rPr>
          <w:sz w:val="22"/>
          <w:szCs w:val="22"/>
        </w:rPr>
      </w:pPr>
    </w:p>
    <w:p w:rsidR="00F545DB" w:rsidRDefault="00F545DB" w:rsidP="00F545DB">
      <w:pPr>
        <w:pStyle w:val="Ttulo2"/>
        <w:numPr>
          <w:ilvl w:val="0"/>
          <w:numId w:val="2"/>
        </w:num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FORMA DE CONSULTA PELO BALANCETE DA CONTA DO ALMOXARIFADO</w:t>
      </w:r>
    </w:p>
    <w:p w:rsidR="00F545DB" w:rsidRDefault="00F545DB" w:rsidP="00F545DB">
      <w:pPr>
        <w:rPr>
          <w:lang w:eastAsia="pt-BR"/>
        </w:rPr>
      </w:pP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_ SIAFI2015-CONTÁBIL-DEMONSTRA-BALANCETE (BALANCETE CONTÁBIL)</w:t>
      </w:r>
    </w:p>
    <w:p w:rsidR="00F545DB" w:rsidRDefault="00F545DB" w:rsidP="00F545DB">
      <w:pPr>
        <w:rPr>
          <w:sz w:val="16"/>
          <w:szCs w:val="16"/>
          <w:highlight w:val="yellow"/>
        </w:rPr>
      </w:pP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 xml:space="preserve">UNIDADE GESTORA </w:t>
      </w:r>
      <w:r>
        <w:rPr>
          <w:sz w:val="16"/>
          <w:szCs w:val="16"/>
        </w:rPr>
        <w:tab/>
        <w:t xml:space="preserve">: </w:t>
      </w:r>
      <w:r>
        <w:rPr>
          <w:b/>
          <w:bCs/>
          <w:color w:val="0000FF"/>
          <w:sz w:val="16"/>
          <w:szCs w:val="16"/>
        </w:rPr>
        <w:t>1532XX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 _ ) COMO SETORIAL CONTÁBIL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GESTÃO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: </w:t>
      </w:r>
      <w:r>
        <w:rPr>
          <w:b/>
          <w:bCs/>
          <w:color w:val="0000FF"/>
          <w:sz w:val="16"/>
          <w:szCs w:val="16"/>
        </w:rPr>
        <w:t>15229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TOTAIS POR CLASSE</w:t>
      </w:r>
      <w:r>
        <w:rPr>
          <w:sz w:val="16"/>
          <w:szCs w:val="16"/>
        </w:rPr>
        <w:tab/>
        <w:t xml:space="preserve">: </w:t>
      </w:r>
      <w:r>
        <w:rPr>
          <w:bCs/>
          <w:sz w:val="16"/>
          <w:szCs w:val="16"/>
        </w:rPr>
        <w:t>N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MÊS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: </w:t>
      </w:r>
      <w:r>
        <w:rPr>
          <w:b/>
          <w:color w:val="0000FF"/>
          <w:sz w:val="16"/>
          <w:szCs w:val="16"/>
        </w:rPr>
        <w:t>XXX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CONTA CONTÁBIL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:</w:t>
      </w:r>
      <w:proofErr w:type="gramEnd"/>
      <w:r>
        <w:rPr>
          <w:b/>
          <w:color w:val="FF0000"/>
          <w:sz w:val="16"/>
          <w:szCs w:val="16"/>
        </w:rPr>
        <w:t>115610100</w:t>
      </w:r>
      <w:r>
        <w:rPr>
          <w:sz w:val="16"/>
          <w:szCs w:val="16"/>
        </w:rPr>
        <w:tab/>
        <w:t xml:space="preserve">NÍVEL DE DESDOBRAMENTO: </w:t>
      </w:r>
      <w:r>
        <w:rPr>
          <w:b/>
          <w:bCs/>
          <w:color w:val="0000FF"/>
          <w:sz w:val="16"/>
          <w:szCs w:val="16"/>
        </w:rPr>
        <w:t>7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 ESCRITURAÇÃO: </w:t>
      </w:r>
      <w:r>
        <w:rPr>
          <w:bCs/>
          <w:sz w:val="16"/>
          <w:szCs w:val="16"/>
        </w:rPr>
        <w:t>N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CONTA CORRENTE</w:t>
      </w:r>
      <w:r>
        <w:rPr>
          <w:sz w:val="16"/>
          <w:szCs w:val="16"/>
        </w:rPr>
        <w:tab/>
        <w:t>: ___________________________________________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AMPLITUDE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: </w:t>
      </w:r>
      <w:proofErr w:type="gramStart"/>
      <w:r>
        <w:rPr>
          <w:bCs/>
          <w:sz w:val="16"/>
          <w:szCs w:val="16"/>
        </w:rPr>
        <w:t>4</w:t>
      </w:r>
      <w:proofErr w:type="gramEnd"/>
    </w:p>
    <w:p w:rsidR="00F545DB" w:rsidRDefault="00F545DB" w:rsidP="00F545DB">
      <w:pPr>
        <w:rPr>
          <w:sz w:val="16"/>
          <w:szCs w:val="16"/>
        </w:rPr>
      </w:pP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DEMONSTRAÇÃO</w:t>
      </w:r>
    </w:p>
    <w:p w:rsidR="00F545DB" w:rsidRDefault="00F545DB" w:rsidP="00F545DB">
      <w:pPr>
        <w:ind w:firstLine="284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bCs/>
          <w:sz w:val="16"/>
          <w:szCs w:val="16"/>
        </w:rPr>
        <w:t>1</w:t>
      </w:r>
      <w:r>
        <w:rPr>
          <w:sz w:val="16"/>
          <w:szCs w:val="16"/>
        </w:rPr>
        <w:t xml:space="preserve"> 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 POR CONTA CONTÁBIL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 POR CONTA CORRENTE</w:t>
      </w:r>
    </w:p>
    <w:p w:rsidR="00F545DB" w:rsidRDefault="00F545DB" w:rsidP="00F545DB">
      <w:pPr>
        <w:ind w:firstLine="284"/>
        <w:rPr>
          <w:sz w:val="16"/>
          <w:szCs w:val="16"/>
          <w:lang w:val="es-ES_tradnl"/>
        </w:rPr>
      </w:pPr>
      <w:proofErr w:type="gramStart"/>
      <w:r>
        <w:rPr>
          <w:sz w:val="16"/>
          <w:szCs w:val="16"/>
          <w:lang w:val="es-ES_tradnl"/>
        </w:rPr>
        <w:t xml:space="preserve">( </w:t>
      </w:r>
      <w:r>
        <w:rPr>
          <w:bCs/>
          <w:sz w:val="16"/>
          <w:szCs w:val="16"/>
          <w:lang w:val="es-ES_tradnl"/>
        </w:rPr>
        <w:t>1</w:t>
      </w:r>
      <w:proofErr w:type="gramEnd"/>
      <w:r>
        <w:rPr>
          <w:sz w:val="16"/>
          <w:szCs w:val="16"/>
          <w:lang w:val="es-ES_tradnl"/>
        </w:rPr>
        <w:t xml:space="preserve"> )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1. ATÉ O MES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2. NO MÊS</w:t>
      </w:r>
    </w:p>
    <w:p w:rsidR="00F545DB" w:rsidRDefault="00F545DB" w:rsidP="00F545DB">
      <w:pPr>
        <w:ind w:firstLine="284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b/>
          <w:bCs/>
          <w:color w:val="0000FF"/>
          <w:sz w:val="16"/>
          <w:szCs w:val="16"/>
        </w:rPr>
        <w:t>2</w:t>
      </w:r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 SALDO E MOVIMENTO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 SOMENTE SALDOS</w:t>
      </w:r>
    </w:p>
    <w:p w:rsidR="00F545DB" w:rsidRDefault="00F545DB" w:rsidP="00F545DB">
      <w:pPr>
        <w:rPr>
          <w:sz w:val="16"/>
          <w:szCs w:val="16"/>
        </w:rPr>
      </w:pP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MOSTRAR SALDOS</w:t>
      </w:r>
    </w:p>
    <w:p w:rsidR="00F545DB" w:rsidRDefault="00F545DB" w:rsidP="00F545DB">
      <w:pPr>
        <w:ind w:firstLine="284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b/>
          <w:bCs/>
          <w:color w:val="0000FF"/>
          <w:sz w:val="16"/>
          <w:szCs w:val="16"/>
        </w:rPr>
        <w:t>1</w:t>
      </w:r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 DIFERENTE DE ZERO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 SOMENTE OS INVERTIDOS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3. TODOS</w:t>
      </w:r>
    </w:p>
    <w:p w:rsidR="00F545DB" w:rsidRDefault="00F545DB" w:rsidP="00F545DB">
      <w:pPr>
        <w:autoSpaceDE w:val="0"/>
        <w:autoSpaceDN w:val="0"/>
        <w:adjustRightInd w:val="0"/>
        <w:rPr>
          <w:color w:val="000000"/>
        </w:rPr>
      </w:pPr>
    </w:p>
    <w:p w:rsidR="00F545DB" w:rsidRDefault="00F545DB" w:rsidP="00F545DB">
      <w:pPr>
        <w:autoSpaceDE w:val="0"/>
        <w:autoSpaceDN w:val="0"/>
        <w:adjustRightInd w:val="0"/>
        <w:rPr>
          <w:color w:val="000000"/>
        </w:rPr>
      </w:pPr>
    </w:p>
    <w:p w:rsidR="00F545DB" w:rsidRDefault="00F545DB" w:rsidP="00F545DB">
      <w:pPr>
        <w:autoSpaceDE w:val="0"/>
        <w:autoSpaceDN w:val="0"/>
        <w:adjustRightInd w:val="0"/>
        <w:rPr>
          <w:color w:val="000000"/>
        </w:rPr>
      </w:pPr>
    </w:p>
    <w:p w:rsidR="00F545DB" w:rsidRDefault="00F545DB" w:rsidP="00F545DB">
      <w:pPr>
        <w:pStyle w:val="Ttulo2"/>
        <w:numPr>
          <w:ilvl w:val="0"/>
          <w:numId w:val="2"/>
        </w:num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FORMA DE CONSULTA PELO BALANCETE DA CONTA DO ACERVO BIBLIOGRÁFICO E</w:t>
      </w:r>
      <w:proofErr w:type="gramStart"/>
      <w:r>
        <w:rPr>
          <w:rFonts w:cs="Arial"/>
          <w:b/>
          <w:bCs/>
          <w:szCs w:val="24"/>
        </w:rPr>
        <w:t xml:space="preserve">  </w:t>
      </w:r>
      <w:proofErr w:type="gramEnd"/>
      <w:r>
        <w:rPr>
          <w:rFonts w:cs="Arial"/>
          <w:b/>
          <w:bCs/>
          <w:szCs w:val="24"/>
        </w:rPr>
        <w:t>PATRIMÔNIO</w:t>
      </w:r>
    </w:p>
    <w:p w:rsidR="00F545DB" w:rsidRDefault="00F545DB" w:rsidP="00F545DB">
      <w:pPr>
        <w:rPr>
          <w:lang w:eastAsia="pt-BR"/>
        </w:rPr>
      </w:pP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_ SIAFI2015-CONTÁBIL-DEMONSTRA-BALANCETE (BALANCETE CONTÁBIL)</w:t>
      </w:r>
    </w:p>
    <w:p w:rsidR="00F545DB" w:rsidRDefault="00F545DB" w:rsidP="00F545DB">
      <w:pPr>
        <w:rPr>
          <w:sz w:val="16"/>
          <w:szCs w:val="16"/>
          <w:highlight w:val="yellow"/>
        </w:rPr>
      </w:pP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 xml:space="preserve">UNIDADE GESTORA </w:t>
      </w:r>
      <w:r>
        <w:rPr>
          <w:sz w:val="16"/>
          <w:szCs w:val="16"/>
        </w:rPr>
        <w:tab/>
        <w:t xml:space="preserve">: </w:t>
      </w:r>
      <w:r>
        <w:rPr>
          <w:b/>
          <w:bCs/>
          <w:color w:val="0000FF"/>
          <w:sz w:val="16"/>
          <w:szCs w:val="16"/>
        </w:rPr>
        <w:t>1532XX</w:t>
      </w:r>
      <w:r>
        <w:rPr>
          <w:sz w:val="16"/>
          <w:szCs w:val="16"/>
        </w:rPr>
        <w:tab/>
        <w:t xml:space="preserve">                     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>_ ) COMO SETORIAL CONTÁBIL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GESTÃO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: </w:t>
      </w:r>
      <w:r>
        <w:rPr>
          <w:b/>
          <w:bCs/>
          <w:color w:val="0000FF"/>
          <w:sz w:val="16"/>
          <w:szCs w:val="16"/>
        </w:rPr>
        <w:t>15229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TOTAIS POR CLASSE</w:t>
      </w:r>
      <w:r>
        <w:rPr>
          <w:sz w:val="16"/>
          <w:szCs w:val="16"/>
        </w:rPr>
        <w:tab/>
        <w:t xml:space="preserve">: </w:t>
      </w:r>
      <w:r>
        <w:rPr>
          <w:bCs/>
          <w:sz w:val="16"/>
          <w:szCs w:val="16"/>
        </w:rPr>
        <w:t>N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MÊS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: </w:t>
      </w:r>
      <w:r>
        <w:rPr>
          <w:b/>
          <w:color w:val="0000FF"/>
          <w:sz w:val="16"/>
          <w:szCs w:val="16"/>
        </w:rPr>
        <w:t>XXX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CONTA CONTÁBIL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:</w:t>
      </w:r>
      <w:proofErr w:type="gramEnd"/>
      <w:r>
        <w:rPr>
          <w:b/>
          <w:color w:val="FF0000"/>
          <w:sz w:val="16"/>
          <w:szCs w:val="16"/>
        </w:rPr>
        <w:t>123110000</w:t>
      </w:r>
      <w:r>
        <w:rPr>
          <w:sz w:val="16"/>
          <w:szCs w:val="16"/>
        </w:rPr>
        <w:tab/>
        <w:t xml:space="preserve">NÍVEL DE DESDOBRAMENTO: </w:t>
      </w:r>
      <w:r>
        <w:rPr>
          <w:b/>
          <w:bCs/>
          <w:color w:val="0000FF"/>
          <w:sz w:val="16"/>
          <w:szCs w:val="16"/>
        </w:rPr>
        <w:t>7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 ESCRITURAÇÃO: </w:t>
      </w:r>
      <w:r>
        <w:rPr>
          <w:bCs/>
          <w:sz w:val="16"/>
          <w:szCs w:val="16"/>
        </w:rPr>
        <w:t>N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CONTA CORRENTE</w:t>
      </w:r>
      <w:r>
        <w:rPr>
          <w:sz w:val="16"/>
          <w:szCs w:val="16"/>
        </w:rPr>
        <w:tab/>
        <w:t>: ___________________________________________</w:t>
      </w: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lastRenderedPageBreak/>
        <w:t>AMPLITUDE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: </w:t>
      </w:r>
      <w:proofErr w:type="gramStart"/>
      <w:r>
        <w:rPr>
          <w:bCs/>
          <w:sz w:val="16"/>
          <w:szCs w:val="16"/>
        </w:rPr>
        <w:t>4</w:t>
      </w:r>
      <w:proofErr w:type="gramEnd"/>
    </w:p>
    <w:p w:rsidR="00F545DB" w:rsidRDefault="00F545DB" w:rsidP="00F545DB">
      <w:pPr>
        <w:rPr>
          <w:sz w:val="16"/>
          <w:szCs w:val="16"/>
        </w:rPr>
      </w:pP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DEMONSTRAÇÃO</w:t>
      </w:r>
    </w:p>
    <w:p w:rsidR="00F545DB" w:rsidRDefault="00F545DB" w:rsidP="00F545DB">
      <w:pPr>
        <w:ind w:firstLine="284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bCs/>
          <w:sz w:val="16"/>
          <w:szCs w:val="16"/>
        </w:rPr>
        <w:t>1</w:t>
      </w:r>
      <w:r>
        <w:rPr>
          <w:sz w:val="16"/>
          <w:szCs w:val="16"/>
        </w:rPr>
        <w:t xml:space="preserve"> 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 POR CONTA CONTÁBIL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 POR CONTA CORRENTE</w:t>
      </w:r>
    </w:p>
    <w:p w:rsidR="00F545DB" w:rsidRDefault="00F545DB" w:rsidP="00F545DB">
      <w:pPr>
        <w:ind w:firstLine="284"/>
        <w:rPr>
          <w:sz w:val="16"/>
          <w:szCs w:val="16"/>
          <w:lang w:val="es-ES_tradnl"/>
        </w:rPr>
      </w:pPr>
      <w:proofErr w:type="gramStart"/>
      <w:r>
        <w:rPr>
          <w:sz w:val="16"/>
          <w:szCs w:val="16"/>
          <w:lang w:val="es-ES_tradnl"/>
        </w:rPr>
        <w:t xml:space="preserve">( </w:t>
      </w:r>
      <w:r>
        <w:rPr>
          <w:bCs/>
          <w:sz w:val="16"/>
          <w:szCs w:val="16"/>
          <w:lang w:val="es-ES_tradnl"/>
        </w:rPr>
        <w:t>1</w:t>
      </w:r>
      <w:proofErr w:type="gramEnd"/>
      <w:r>
        <w:rPr>
          <w:sz w:val="16"/>
          <w:szCs w:val="16"/>
          <w:lang w:val="es-ES_tradnl"/>
        </w:rPr>
        <w:t xml:space="preserve"> )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1. ATÉ O MES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2. NO MÊS</w:t>
      </w:r>
    </w:p>
    <w:p w:rsidR="00F545DB" w:rsidRDefault="00F545DB" w:rsidP="00F545DB">
      <w:pPr>
        <w:ind w:firstLine="284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b/>
          <w:bCs/>
          <w:color w:val="0000FF"/>
          <w:sz w:val="16"/>
          <w:szCs w:val="16"/>
        </w:rPr>
        <w:t>2</w:t>
      </w:r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 SALDO E MOVIMENTO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 SOMENTE SALDOS</w:t>
      </w:r>
    </w:p>
    <w:p w:rsidR="00F545DB" w:rsidRDefault="00F545DB" w:rsidP="00F545DB">
      <w:pPr>
        <w:rPr>
          <w:sz w:val="16"/>
          <w:szCs w:val="16"/>
        </w:rPr>
      </w:pPr>
    </w:p>
    <w:p w:rsidR="00F545DB" w:rsidRDefault="00F545DB" w:rsidP="00F545DB">
      <w:pPr>
        <w:rPr>
          <w:sz w:val="16"/>
          <w:szCs w:val="16"/>
        </w:rPr>
      </w:pPr>
      <w:r>
        <w:rPr>
          <w:sz w:val="16"/>
          <w:szCs w:val="16"/>
        </w:rPr>
        <w:t>MOSTRAR SALDOS</w:t>
      </w:r>
    </w:p>
    <w:p w:rsidR="00F545DB" w:rsidRDefault="00F545DB" w:rsidP="00F545DB">
      <w:pPr>
        <w:ind w:firstLine="284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b/>
          <w:bCs/>
          <w:color w:val="0000FF"/>
          <w:sz w:val="16"/>
          <w:szCs w:val="16"/>
        </w:rPr>
        <w:t>1</w:t>
      </w:r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 DIFERENTE DE ZERO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 SOMENTE OS INVERTIDOS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3. TODOS</w:t>
      </w:r>
    </w:p>
    <w:p w:rsidR="00F545DB" w:rsidRDefault="00F545DB" w:rsidP="00F545DB">
      <w:pPr>
        <w:autoSpaceDE w:val="0"/>
        <w:autoSpaceDN w:val="0"/>
        <w:adjustRightInd w:val="0"/>
        <w:rPr>
          <w:color w:val="000000"/>
        </w:rPr>
      </w:pPr>
    </w:p>
    <w:p w:rsidR="00F545DB" w:rsidRDefault="00F545DB" w:rsidP="00F545DB">
      <w:pPr>
        <w:ind w:firstLine="708"/>
        <w:rPr>
          <w:b/>
          <w:color w:val="000000"/>
        </w:rPr>
      </w:pPr>
    </w:p>
    <w:p w:rsidR="00F545DB" w:rsidRDefault="00F545DB" w:rsidP="00F545DB">
      <w:pPr>
        <w:ind w:firstLine="708"/>
        <w:rPr>
          <w:b/>
          <w:color w:val="000000"/>
        </w:rPr>
      </w:pPr>
    </w:p>
    <w:p w:rsidR="00F545DB" w:rsidRDefault="00F545DB" w:rsidP="00F545DB">
      <w:pPr>
        <w:ind w:firstLine="708"/>
        <w:rPr>
          <w:b/>
          <w:color w:val="000000"/>
        </w:rPr>
      </w:pPr>
    </w:p>
    <w:p w:rsidR="00F545DB" w:rsidRDefault="00F545DB" w:rsidP="00F545DB">
      <w:pPr>
        <w:ind w:firstLine="708"/>
        <w:rPr>
          <w:b/>
          <w:color w:val="000000"/>
        </w:rPr>
      </w:pPr>
    </w:p>
    <w:p w:rsidR="00F545DB" w:rsidRDefault="00F545DB" w:rsidP="00F545DB">
      <w:pPr>
        <w:ind w:firstLine="708"/>
        <w:rPr>
          <w:b/>
          <w:color w:val="000000"/>
        </w:rPr>
      </w:pPr>
      <w:proofErr w:type="gramStart"/>
      <w:r>
        <w:rPr>
          <w:b/>
          <w:color w:val="000000"/>
        </w:rPr>
        <w:t>7</w:t>
      </w:r>
      <w:proofErr w:type="gramEnd"/>
      <w:r>
        <w:rPr>
          <w:b/>
          <w:color w:val="000000"/>
        </w:rPr>
        <w:t xml:space="preserve">) </w:t>
      </w:r>
      <w:r>
        <w:rPr>
          <w:b/>
          <w:color w:val="000000"/>
          <w:u w:val="single"/>
        </w:rPr>
        <w:t>Verificar na transação &gt;CONRAZAO OU &gt;BALANCETE, os saldos das contas abaixo:</w:t>
      </w:r>
    </w:p>
    <w:p w:rsidR="00F545DB" w:rsidRDefault="00F545DB" w:rsidP="00F545DB">
      <w:pPr>
        <w:ind w:firstLine="708"/>
        <w:rPr>
          <w:color w:val="000000"/>
        </w:rPr>
      </w:pPr>
    </w:p>
    <w:p w:rsidR="00F545DB" w:rsidRDefault="00F545DB" w:rsidP="00F545DB">
      <w:pPr>
        <w:rPr>
          <w:color w:val="000000"/>
        </w:rPr>
      </w:pPr>
      <w:r>
        <w:rPr>
          <w:color w:val="000000"/>
        </w:rPr>
        <w:t>- 8.9.9.9.2.01.01 - BENS DE ESTOQUE A RECEBER</w:t>
      </w:r>
    </w:p>
    <w:p w:rsidR="00F545DB" w:rsidRDefault="00F545DB" w:rsidP="00F545DB">
      <w:pPr>
        <w:rPr>
          <w:color w:val="000000"/>
        </w:rPr>
      </w:pPr>
      <w:r>
        <w:rPr>
          <w:color w:val="000000"/>
        </w:rPr>
        <w:t>- 8.9.9.9.2.01.02 - BENS DE ESTOQUE ENVIADOS</w:t>
      </w:r>
    </w:p>
    <w:p w:rsidR="00F545DB" w:rsidRDefault="00F545DB" w:rsidP="00F545DB">
      <w:r>
        <w:t>- 8.9.9.9.2.02.01 - BENS MÓVEIS A RECEBER</w:t>
      </w:r>
    </w:p>
    <w:p w:rsidR="00F545DB" w:rsidRDefault="00F545DB" w:rsidP="00F545DB">
      <w:r>
        <w:t>- 8.9.9.9.2.02.02 - BENS MOVEIS ENVIADOS</w:t>
      </w:r>
    </w:p>
    <w:p w:rsidR="00F545DB" w:rsidRDefault="00F545DB" w:rsidP="00F545DB">
      <w:pPr>
        <w:ind w:firstLine="708"/>
        <w:rPr>
          <w:color w:val="000000"/>
        </w:rPr>
      </w:pPr>
    </w:p>
    <w:p w:rsidR="00F545DB" w:rsidRDefault="00F545DB" w:rsidP="00F545DB">
      <w:pPr>
        <w:ind w:firstLine="708"/>
        <w:rPr>
          <w:color w:val="000000"/>
        </w:rPr>
      </w:pPr>
      <w:r>
        <w:rPr>
          <w:color w:val="000000"/>
        </w:rPr>
        <w:t xml:space="preserve">Observação: os saldos deverão ser verificados </w:t>
      </w:r>
      <w:r>
        <w:rPr>
          <w:b/>
          <w:color w:val="000000"/>
        </w:rPr>
        <w:t>todos os dias até a data de fechamento mensal</w:t>
      </w:r>
      <w:r>
        <w:rPr>
          <w:color w:val="000000"/>
        </w:rPr>
        <w:t>, para que os devidos registros sejam feitos dentro do mês de competência.</w:t>
      </w:r>
    </w:p>
    <w:p w:rsidR="00F545DB" w:rsidRDefault="00F545DB" w:rsidP="00F545DB">
      <w:pPr>
        <w:ind w:firstLine="708"/>
        <w:rPr>
          <w:color w:val="000000"/>
        </w:rPr>
      </w:pPr>
      <w:proofErr w:type="gramStart"/>
      <w:r>
        <w:rPr>
          <w:color w:val="000000"/>
        </w:rPr>
        <w:t>Portanto as contas citadas deverão estar “</w:t>
      </w:r>
      <w:r>
        <w:rPr>
          <w:b/>
          <w:color w:val="000000"/>
        </w:rPr>
        <w:t>SEMPRE</w:t>
      </w:r>
      <w:r>
        <w:rPr>
          <w:color w:val="000000"/>
        </w:rPr>
        <w:t>”, no fechamento mensal, com saldo “</w:t>
      </w:r>
      <w:r>
        <w:rPr>
          <w:b/>
          <w:color w:val="000000"/>
        </w:rPr>
        <w:t>ZERO</w:t>
      </w:r>
      <w:r>
        <w:rPr>
          <w:color w:val="000000"/>
        </w:rPr>
        <w:t>”“</w:t>
      </w:r>
      <w:proofErr w:type="gramEnd"/>
      <w:r>
        <w:rPr>
          <w:color w:val="000000"/>
        </w:rPr>
        <w:t>.</w:t>
      </w:r>
    </w:p>
    <w:p w:rsidR="00F545DB" w:rsidRDefault="00F545DB" w:rsidP="00F545DB">
      <w:pPr>
        <w:ind w:firstLine="708"/>
        <w:rPr>
          <w:b/>
          <w:color w:val="000000"/>
        </w:rPr>
      </w:pPr>
      <w:r>
        <w:rPr>
          <w:b/>
          <w:color w:val="000000"/>
        </w:rPr>
        <w:t xml:space="preserve">LEMBRANDO: </w:t>
      </w:r>
      <w:r>
        <w:rPr>
          <w:b/>
          <w:color w:val="FF0000"/>
        </w:rPr>
        <w:t>DATA DE FECHAMENTO MENSAL É DIFERENTE DE ÚLTIMO DIA DO MÊS</w:t>
      </w:r>
      <w:r>
        <w:rPr>
          <w:b/>
          <w:color w:val="000000"/>
        </w:rPr>
        <w:t>.</w:t>
      </w:r>
      <w:r>
        <w:rPr>
          <w:color w:val="000000"/>
        </w:rPr>
        <w:t xml:space="preserve"> (verificar datas dos fechamentos mensais por meio do </w:t>
      </w:r>
      <w:r>
        <w:rPr>
          <w:b/>
          <w:color w:val="000000"/>
        </w:rPr>
        <w:t>&gt;CONFECMES</w:t>
      </w:r>
      <w:r>
        <w:rPr>
          <w:color w:val="000000"/>
        </w:rPr>
        <w:t xml:space="preserve"> no SIAFI tela preta)</w:t>
      </w:r>
    </w:p>
    <w:p w:rsidR="00F545DB" w:rsidRDefault="00F545DB" w:rsidP="00F545DB">
      <w:pPr>
        <w:ind w:firstLine="708"/>
        <w:rPr>
          <w:color w:val="000000"/>
        </w:rPr>
      </w:pPr>
    </w:p>
    <w:p w:rsidR="00F545DB" w:rsidRDefault="00F545DB" w:rsidP="00F545DB">
      <w:pPr>
        <w:pStyle w:val="PargrafodaLista"/>
        <w:ind w:left="1713"/>
      </w:pPr>
    </w:p>
    <w:p w:rsidR="00F545DB" w:rsidRDefault="00F545DB" w:rsidP="00F545DB">
      <w:pPr>
        <w:ind w:firstLine="708"/>
        <w:rPr>
          <w:bCs/>
        </w:rPr>
      </w:pPr>
    </w:p>
    <w:p w:rsidR="00F545DB" w:rsidRDefault="00F545DB" w:rsidP="00F545DB">
      <w:pPr>
        <w:ind w:firstLine="708"/>
        <w:jc w:val="left"/>
      </w:pPr>
      <w:r>
        <w:t>Atenciosamente,</w:t>
      </w:r>
    </w:p>
    <w:p w:rsidR="00F545DB" w:rsidRDefault="00F545DB" w:rsidP="00F545DB"/>
    <w:p w:rsidR="00F545DB" w:rsidRDefault="00F545DB" w:rsidP="00F545DB"/>
    <w:p w:rsidR="00F545DB" w:rsidRDefault="00F545DB" w:rsidP="00F545DB">
      <w:pPr>
        <w:jc w:val="center"/>
      </w:pPr>
      <w:proofErr w:type="spellStart"/>
      <w:r>
        <w:t>Macilene</w:t>
      </w:r>
      <w:proofErr w:type="spellEnd"/>
      <w:r>
        <w:t xml:space="preserve"> Gonçalves de Lima</w:t>
      </w:r>
    </w:p>
    <w:p w:rsidR="00F545DB" w:rsidRDefault="00F545DB" w:rsidP="00F545DB">
      <w:pPr>
        <w:jc w:val="center"/>
      </w:pPr>
      <w:r>
        <w:t>Diretora do Departamento de Contabilidade e Finanças da UFMG</w:t>
      </w:r>
    </w:p>
    <w:p w:rsidR="00F545DB" w:rsidRDefault="00F545DB" w:rsidP="00F545DB">
      <w:pPr>
        <w:ind w:firstLine="708"/>
      </w:pPr>
    </w:p>
    <w:p w:rsidR="00F545DB" w:rsidRDefault="00F545DB" w:rsidP="00357C5D"/>
    <w:sectPr w:rsidR="00F545DB" w:rsidSect="0064291B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B9" w:rsidRDefault="004D70B9" w:rsidP="00C73DB5">
      <w:r>
        <w:separator/>
      </w:r>
    </w:p>
  </w:endnote>
  <w:endnote w:type="continuationSeparator" w:id="0">
    <w:p w:rsidR="004D70B9" w:rsidRDefault="004D70B9" w:rsidP="00C7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2E" w:rsidRDefault="00357C5D" w:rsidP="00C11D2E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612013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B9" w:rsidRDefault="004D70B9" w:rsidP="00C73DB5">
      <w:r>
        <w:separator/>
      </w:r>
    </w:p>
  </w:footnote>
  <w:footnote w:type="continuationSeparator" w:id="0">
    <w:p w:rsidR="004D70B9" w:rsidRDefault="004D70B9" w:rsidP="00C7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5" w:rsidRPr="00A34A7C" w:rsidRDefault="00A34A7C" w:rsidP="00A34A7C">
    <w:pPr>
      <w:pStyle w:val="Cabealho"/>
    </w:pPr>
    <w:r>
      <w:rPr>
        <w:noProof/>
        <w:lang w:eastAsia="pt-BR"/>
      </w:rPr>
      <w:drawing>
        <wp:inline distT="0" distB="0" distL="0" distR="0">
          <wp:extent cx="612013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8F"/>
    <w:multiLevelType w:val="hybridMultilevel"/>
    <w:tmpl w:val="5DBE9668"/>
    <w:lvl w:ilvl="0" w:tplc="B28AE86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56E"/>
    <w:multiLevelType w:val="hybridMultilevel"/>
    <w:tmpl w:val="7AEAE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1047"/>
    <w:multiLevelType w:val="hybridMultilevel"/>
    <w:tmpl w:val="79BED0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10AF"/>
    <w:multiLevelType w:val="hybridMultilevel"/>
    <w:tmpl w:val="CFFC9462"/>
    <w:lvl w:ilvl="0" w:tplc="337A290A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C67289"/>
    <w:multiLevelType w:val="hybridMultilevel"/>
    <w:tmpl w:val="A32411A0"/>
    <w:lvl w:ilvl="0" w:tplc="9000CC1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193CCB"/>
    <w:multiLevelType w:val="hybridMultilevel"/>
    <w:tmpl w:val="5DBE9668"/>
    <w:lvl w:ilvl="0" w:tplc="B28AE86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4EF6"/>
    <w:multiLevelType w:val="hybridMultilevel"/>
    <w:tmpl w:val="555AED6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009E1"/>
    <w:multiLevelType w:val="hybridMultilevel"/>
    <w:tmpl w:val="BFDCEA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A0A10"/>
    <w:multiLevelType w:val="hybridMultilevel"/>
    <w:tmpl w:val="26165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B30EE"/>
    <w:multiLevelType w:val="hybridMultilevel"/>
    <w:tmpl w:val="55FE4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D6FB3"/>
    <w:multiLevelType w:val="hybridMultilevel"/>
    <w:tmpl w:val="340C0B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8021C"/>
    <w:multiLevelType w:val="hybridMultilevel"/>
    <w:tmpl w:val="33EEA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B5642"/>
    <w:multiLevelType w:val="hybridMultilevel"/>
    <w:tmpl w:val="B686D2DC"/>
    <w:lvl w:ilvl="0" w:tplc="6DD623AA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402B4"/>
    <w:multiLevelType w:val="hybridMultilevel"/>
    <w:tmpl w:val="934AEA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968B7"/>
    <w:multiLevelType w:val="hybridMultilevel"/>
    <w:tmpl w:val="E2428108"/>
    <w:lvl w:ilvl="0" w:tplc="998E84C4">
      <w:start w:val="1"/>
      <w:numFmt w:val="lowerLetter"/>
      <w:lvlText w:val="%1)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ECA43B4"/>
    <w:multiLevelType w:val="hybridMultilevel"/>
    <w:tmpl w:val="D6262C14"/>
    <w:lvl w:ilvl="0" w:tplc="A462F446">
      <w:start w:val="1"/>
      <w:numFmt w:val="lowerLetter"/>
      <w:lvlText w:val="%1)"/>
      <w:lvlJc w:val="left"/>
      <w:pPr>
        <w:ind w:left="1353" w:hanging="360"/>
      </w:p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1361E2B"/>
    <w:multiLevelType w:val="hybridMultilevel"/>
    <w:tmpl w:val="148A31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277B1"/>
    <w:multiLevelType w:val="hybridMultilevel"/>
    <w:tmpl w:val="4C68934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5"/>
    <w:rsid w:val="000E3CA4"/>
    <w:rsid w:val="00357C5D"/>
    <w:rsid w:val="00393696"/>
    <w:rsid w:val="0049229B"/>
    <w:rsid w:val="004D70B9"/>
    <w:rsid w:val="0064291B"/>
    <w:rsid w:val="00A34A7C"/>
    <w:rsid w:val="00C11D2E"/>
    <w:rsid w:val="00C16CD4"/>
    <w:rsid w:val="00C73DB5"/>
    <w:rsid w:val="00CC7CDE"/>
    <w:rsid w:val="00F5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D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45DB"/>
    <w:pPr>
      <w:keepNext/>
      <w:outlineLvl w:val="1"/>
    </w:pPr>
    <w:rPr>
      <w:rFonts w:eastAsia="Times New Roman" w:cs="Times New Roman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F545DB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54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D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45DB"/>
    <w:pPr>
      <w:keepNext/>
      <w:outlineLvl w:val="1"/>
    </w:pPr>
    <w:rPr>
      <w:rFonts w:eastAsia="Times New Roman" w:cs="Times New Roman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F545DB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5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dcf</cp:lastModifiedBy>
  <cp:revision>2</cp:revision>
  <dcterms:created xsi:type="dcterms:W3CDTF">2015-02-26T11:42:00Z</dcterms:created>
  <dcterms:modified xsi:type="dcterms:W3CDTF">2015-02-26T11:42:00Z</dcterms:modified>
</cp:coreProperties>
</file>