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A2" w:rsidRPr="00AD7C4B" w:rsidRDefault="00465AA2" w:rsidP="00636BA2">
      <w:pPr>
        <w:pStyle w:val="Ttulo1"/>
        <w:rPr>
          <w:rFonts w:ascii="Arial" w:hAnsi="Arial" w:cs="Arial"/>
          <w:szCs w:val="24"/>
        </w:rPr>
      </w:pPr>
      <w:r w:rsidRPr="00AD7C4B">
        <w:rPr>
          <w:rFonts w:ascii="Arial" w:hAnsi="Arial" w:cs="Arial"/>
          <w:szCs w:val="24"/>
        </w:rPr>
        <w:t>Universidade Federal de Minas Gerais</w:t>
      </w:r>
    </w:p>
    <w:p w:rsidR="00465AA2" w:rsidRPr="00AD7C4B" w:rsidRDefault="00465AA2" w:rsidP="00636BA2">
      <w:pPr>
        <w:tabs>
          <w:tab w:val="left" w:pos="1560"/>
          <w:tab w:val="left" w:pos="5783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AD7C4B">
        <w:rPr>
          <w:rFonts w:ascii="Arial" w:hAnsi="Arial" w:cs="Arial"/>
          <w:b/>
          <w:sz w:val="24"/>
          <w:szCs w:val="24"/>
        </w:rPr>
        <w:t>Pro-Reitoria de Planejamento e Desenvolvimento</w:t>
      </w:r>
    </w:p>
    <w:p w:rsidR="00465AA2" w:rsidRPr="00AD7C4B" w:rsidRDefault="00465AA2" w:rsidP="00636BA2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AD7C4B">
        <w:rPr>
          <w:rFonts w:ascii="Arial" w:hAnsi="Arial" w:cs="Arial"/>
          <w:b/>
          <w:sz w:val="24"/>
          <w:szCs w:val="24"/>
        </w:rPr>
        <w:t xml:space="preserve">Departamento de Contabilidade e Finanças </w:t>
      </w:r>
    </w:p>
    <w:p w:rsidR="00465AA2" w:rsidRPr="00AD7C4B" w:rsidRDefault="00465AA2" w:rsidP="00636BA2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D7C4B">
        <w:rPr>
          <w:rFonts w:ascii="Arial" w:hAnsi="Arial" w:cs="Arial"/>
          <w:b/>
          <w:sz w:val="24"/>
          <w:szCs w:val="24"/>
        </w:rPr>
        <w:t>e-mail</w:t>
      </w:r>
      <w:proofErr w:type="gramEnd"/>
      <w:r w:rsidRPr="00AD7C4B">
        <w:rPr>
          <w:rFonts w:ascii="Arial" w:hAnsi="Arial" w:cs="Arial"/>
          <w:b/>
          <w:sz w:val="24"/>
          <w:szCs w:val="24"/>
        </w:rPr>
        <w:t xml:space="preserve">: </w:t>
      </w:r>
      <w:hyperlink r:id="rId6" w:history="1">
        <w:r w:rsidRPr="00AD7C4B">
          <w:rPr>
            <w:rStyle w:val="Hyperlink"/>
            <w:rFonts w:ascii="Arial" w:hAnsi="Arial" w:cs="Arial"/>
            <w:b/>
            <w:sz w:val="24"/>
            <w:szCs w:val="24"/>
          </w:rPr>
          <w:t>dcf@dcf.ufmg.br</w:t>
        </w:r>
      </w:hyperlink>
      <w:r w:rsidRPr="00AD7C4B">
        <w:rPr>
          <w:rFonts w:ascii="Arial" w:hAnsi="Arial" w:cs="Arial"/>
          <w:b/>
          <w:sz w:val="24"/>
          <w:szCs w:val="24"/>
        </w:rPr>
        <w:t xml:space="preserve"> - </w:t>
      </w:r>
      <w:hyperlink r:id="rId7" w:history="1">
        <w:r w:rsidRPr="00AD7C4B">
          <w:rPr>
            <w:rStyle w:val="Hyperlink"/>
            <w:rFonts w:ascii="Arial" w:hAnsi="Arial" w:cs="Arial"/>
            <w:b/>
            <w:sz w:val="24"/>
            <w:szCs w:val="24"/>
          </w:rPr>
          <w:t>dcf-gab@dcf.ufmg.br</w:t>
        </w:r>
      </w:hyperlink>
    </w:p>
    <w:p w:rsidR="00465AA2" w:rsidRPr="00AD7C4B" w:rsidRDefault="00465AA2" w:rsidP="00636BA2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AD7C4B">
        <w:rPr>
          <w:rFonts w:ascii="Arial" w:hAnsi="Arial" w:cs="Arial"/>
          <w:b/>
          <w:sz w:val="24"/>
          <w:szCs w:val="24"/>
        </w:rPr>
        <w:t>Tel. (031) 3409-4101</w:t>
      </w:r>
    </w:p>
    <w:p w:rsidR="00465AA2" w:rsidRPr="00AD7C4B" w:rsidRDefault="00465AA2" w:rsidP="00636BA2">
      <w:pPr>
        <w:jc w:val="both"/>
        <w:rPr>
          <w:rFonts w:ascii="Arial" w:hAnsi="Arial" w:cs="Arial"/>
          <w:sz w:val="24"/>
          <w:szCs w:val="24"/>
        </w:rPr>
      </w:pPr>
    </w:p>
    <w:p w:rsidR="0094247E" w:rsidRDefault="0094247E" w:rsidP="00636BA2">
      <w:pPr>
        <w:jc w:val="both"/>
        <w:rPr>
          <w:rFonts w:ascii="Arial" w:hAnsi="Arial" w:cs="Arial"/>
          <w:b/>
          <w:sz w:val="24"/>
          <w:szCs w:val="24"/>
        </w:rPr>
      </w:pPr>
    </w:p>
    <w:p w:rsidR="00465AA2" w:rsidRPr="0094247E" w:rsidRDefault="00465AA2" w:rsidP="00636BA2">
      <w:pPr>
        <w:jc w:val="both"/>
        <w:rPr>
          <w:rFonts w:ascii="Arial" w:hAnsi="Arial" w:cs="Arial"/>
          <w:sz w:val="24"/>
          <w:szCs w:val="24"/>
        </w:rPr>
      </w:pPr>
      <w:r w:rsidRPr="00AD7C4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1" layoutInCell="0" allowOverlap="1" wp14:anchorId="205A69F6" wp14:editId="479FD6D0">
            <wp:simplePos x="0" y="0"/>
            <wp:positionH relativeFrom="column">
              <wp:posOffset>17145</wp:posOffset>
            </wp:positionH>
            <wp:positionV relativeFrom="paragraph">
              <wp:posOffset>-1183005</wp:posOffset>
            </wp:positionV>
            <wp:extent cx="822960" cy="84582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C4B">
        <w:rPr>
          <w:rFonts w:ascii="Arial" w:hAnsi="Arial" w:cs="Arial"/>
          <w:b/>
          <w:sz w:val="24"/>
          <w:szCs w:val="24"/>
        </w:rPr>
        <w:t>OFÍCIO CIRCULAR Nº</w:t>
      </w:r>
      <w:r w:rsidR="00A416FA">
        <w:rPr>
          <w:rFonts w:ascii="Arial" w:hAnsi="Arial" w:cs="Arial"/>
          <w:b/>
          <w:sz w:val="24"/>
          <w:szCs w:val="24"/>
        </w:rPr>
        <w:t>009</w:t>
      </w:r>
      <w:r w:rsidR="002E1DE1" w:rsidRPr="00AD7C4B">
        <w:rPr>
          <w:rFonts w:ascii="Arial" w:hAnsi="Arial" w:cs="Arial"/>
          <w:sz w:val="24"/>
          <w:szCs w:val="24"/>
        </w:rPr>
        <w:t xml:space="preserve"> </w:t>
      </w:r>
      <w:r w:rsidRPr="00AD7C4B">
        <w:rPr>
          <w:rFonts w:ascii="Arial" w:hAnsi="Arial" w:cs="Arial"/>
          <w:sz w:val="24"/>
          <w:szCs w:val="24"/>
        </w:rPr>
        <w:t>/201</w:t>
      </w:r>
      <w:r w:rsidR="0098371E" w:rsidRPr="00AD7C4B">
        <w:rPr>
          <w:rFonts w:ascii="Arial" w:hAnsi="Arial" w:cs="Arial"/>
          <w:sz w:val="24"/>
          <w:szCs w:val="24"/>
        </w:rPr>
        <w:t>4</w:t>
      </w:r>
      <w:r w:rsidR="004D0A85" w:rsidRPr="00AD7C4B">
        <w:rPr>
          <w:rFonts w:ascii="Arial" w:hAnsi="Arial" w:cs="Arial"/>
          <w:sz w:val="24"/>
          <w:szCs w:val="24"/>
        </w:rPr>
        <w:t xml:space="preserve"> </w:t>
      </w:r>
      <w:r w:rsidR="0094247E">
        <w:rPr>
          <w:rFonts w:ascii="Arial" w:hAnsi="Arial" w:cs="Arial"/>
          <w:sz w:val="24"/>
          <w:szCs w:val="24"/>
        </w:rPr>
        <w:t>–</w:t>
      </w:r>
      <w:r w:rsidR="004D0A85" w:rsidRPr="00AD7C4B">
        <w:rPr>
          <w:rFonts w:ascii="Arial" w:hAnsi="Arial" w:cs="Arial"/>
          <w:sz w:val="24"/>
          <w:szCs w:val="24"/>
        </w:rPr>
        <w:t xml:space="preserve"> </w:t>
      </w:r>
      <w:r w:rsidR="004D0A85" w:rsidRPr="00AD7C4B">
        <w:rPr>
          <w:rFonts w:ascii="Arial" w:hAnsi="Arial" w:cs="Arial"/>
          <w:b/>
          <w:sz w:val="24"/>
          <w:szCs w:val="24"/>
        </w:rPr>
        <w:t>DCF</w:t>
      </w:r>
      <w:r w:rsidR="0094247E">
        <w:rPr>
          <w:rFonts w:ascii="Arial" w:hAnsi="Arial" w:cs="Arial"/>
          <w:sz w:val="24"/>
          <w:szCs w:val="24"/>
        </w:rPr>
        <w:t xml:space="preserve"> </w:t>
      </w:r>
      <w:r w:rsidR="0094247E">
        <w:rPr>
          <w:rFonts w:ascii="Arial" w:hAnsi="Arial" w:cs="Arial"/>
          <w:sz w:val="24"/>
          <w:szCs w:val="24"/>
        </w:rPr>
        <w:tab/>
      </w:r>
      <w:r w:rsidR="0094247E">
        <w:rPr>
          <w:rFonts w:ascii="Arial" w:hAnsi="Arial" w:cs="Arial"/>
          <w:sz w:val="24"/>
          <w:szCs w:val="24"/>
        </w:rPr>
        <w:tab/>
      </w:r>
      <w:r w:rsidRPr="00AD7C4B">
        <w:rPr>
          <w:rFonts w:ascii="Arial" w:hAnsi="Arial" w:cs="Arial"/>
          <w:bCs/>
          <w:sz w:val="24"/>
          <w:szCs w:val="24"/>
        </w:rPr>
        <w:t>Em</w:t>
      </w:r>
      <w:r w:rsidR="00391230" w:rsidRPr="00AD7C4B">
        <w:rPr>
          <w:rFonts w:ascii="Arial" w:hAnsi="Arial" w:cs="Arial"/>
          <w:bCs/>
          <w:sz w:val="24"/>
          <w:szCs w:val="24"/>
        </w:rPr>
        <w:t>,</w:t>
      </w:r>
      <w:r w:rsidR="00F70402" w:rsidRPr="00AD7C4B">
        <w:rPr>
          <w:rFonts w:ascii="Arial" w:hAnsi="Arial" w:cs="Arial"/>
          <w:bCs/>
          <w:sz w:val="24"/>
          <w:szCs w:val="24"/>
        </w:rPr>
        <w:t xml:space="preserve"> </w:t>
      </w:r>
      <w:r w:rsidR="00A13E0D">
        <w:rPr>
          <w:rFonts w:ascii="Arial" w:hAnsi="Arial" w:cs="Arial"/>
          <w:bCs/>
          <w:sz w:val="24"/>
          <w:szCs w:val="24"/>
        </w:rPr>
        <w:t>30</w:t>
      </w:r>
      <w:r w:rsidR="00F70402" w:rsidRPr="00AD7C4B">
        <w:rPr>
          <w:rFonts w:ascii="Arial" w:hAnsi="Arial" w:cs="Arial"/>
          <w:bCs/>
          <w:sz w:val="24"/>
          <w:szCs w:val="24"/>
        </w:rPr>
        <w:t xml:space="preserve"> </w:t>
      </w:r>
      <w:r w:rsidRPr="00AD7C4B">
        <w:rPr>
          <w:rFonts w:ascii="Arial" w:hAnsi="Arial" w:cs="Arial"/>
          <w:bCs/>
          <w:sz w:val="24"/>
          <w:szCs w:val="24"/>
        </w:rPr>
        <w:t xml:space="preserve">de </w:t>
      </w:r>
      <w:r w:rsidR="000F1B8E">
        <w:rPr>
          <w:rFonts w:ascii="Arial" w:hAnsi="Arial" w:cs="Arial"/>
          <w:bCs/>
          <w:sz w:val="24"/>
          <w:szCs w:val="24"/>
        </w:rPr>
        <w:t>maio</w:t>
      </w:r>
      <w:r w:rsidR="0098371E" w:rsidRPr="00AD7C4B">
        <w:rPr>
          <w:rFonts w:ascii="Arial" w:hAnsi="Arial" w:cs="Arial"/>
          <w:bCs/>
          <w:sz w:val="24"/>
          <w:szCs w:val="24"/>
        </w:rPr>
        <w:t xml:space="preserve"> de 2014</w:t>
      </w:r>
      <w:r w:rsidRPr="00AD7C4B">
        <w:rPr>
          <w:rFonts w:ascii="Arial" w:hAnsi="Arial" w:cs="Arial"/>
          <w:bCs/>
          <w:sz w:val="24"/>
          <w:szCs w:val="24"/>
        </w:rPr>
        <w:t>.</w:t>
      </w:r>
    </w:p>
    <w:p w:rsidR="0094247E" w:rsidRDefault="0094247E" w:rsidP="00636BA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4247E" w:rsidRDefault="0094247E" w:rsidP="00636BA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42AB1" w:rsidRPr="00A416FA" w:rsidRDefault="00465AA2" w:rsidP="00636BA2">
      <w:pPr>
        <w:jc w:val="both"/>
        <w:rPr>
          <w:rFonts w:ascii="Arial" w:hAnsi="Arial" w:cs="Arial"/>
          <w:sz w:val="24"/>
          <w:szCs w:val="24"/>
        </w:rPr>
      </w:pPr>
      <w:r w:rsidRPr="00AD7C4B">
        <w:rPr>
          <w:rFonts w:ascii="Arial" w:hAnsi="Arial" w:cs="Arial"/>
          <w:b/>
          <w:bCs/>
          <w:sz w:val="24"/>
          <w:szCs w:val="24"/>
        </w:rPr>
        <w:t>Assunto:</w:t>
      </w:r>
      <w:r w:rsidRPr="00AD7C4B">
        <w:rPr>
          <w:rFonts w:ascii="Arial" w:hAnsi="Arial" w:cs="Arial"/>
          <w:sz w:val="24"/>
          <w:szCs w:val="24"/>
        </w:rPr>
        <w:t xml:space="preserve"> </w:t>
      </w:r>
      <w:r w:rsidR="00A416FA">
        <w:rPr>
          <w:rFonts w:ascii="Arial" w:hAnsi="Arial" w:cs="Arial"/>
          <w:iCs/>
          <w:sz w:val="24"/>
          <w:szCs w:val="24"/>
        </w:rPr>
        <w:t>Atualização de Rol de Responsáveis</w:t>
      </w:r>
    </w:p>
    <w:p w:rsidR="00AD7C4B" w:rsidRPr="00AD7C4B" w:rsidRDefault="00AD7C4B" w:rsidP="00636BA2">
      <w:pPr>
        <w:jc w:val="both"/>
        <w:rPr>
          <w:rFonts w:ascii="Arial" w:hAnsi="Arial" w:cs="Arial"/>
          <w:sz w:val="24"/>
          <w:szCs w:val="24"/>
        </w:rPr>
      </w:pPr>
    </w:p>
    <w:p w:rsidR="0094247E" w:rsidRDefault="0094247E" w:rsidP="00636BA2">
      <w:pPr>
        <w:jc w:val="both"/>
        <w:rPr>
          <w:rFonts w:ascii="Arial" w:hAnsi="Arial" w:cs="Arial"/>
          <w:sz w:val="24"/>
          <w:szCs w:val="24"/>
        </w:rPr>
      </w:pPr>
    </w:p>
    <w:p w:rsidR="00465AA2" w:rsidRDefault="004D0A85" w:rsidP="00636BA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D7C4B">
        <w:rPr>
          <w:rFonts w:ascii="Arial" w:hAnsi="Arial" w:cs="Arial"/>
          <w:sz w:val="24"/>
          <w:szCs w:val="24"/>
        </w:rPr>
        <w:t>Prezado(</w:t>
      </w:r>
      <w:proofErr w:type="gramEnd"/>
      <w:r w:rsidRPr="00AD7C4B">
        <w:rPr>
          <w:rFonts w:ascii="Arial" w:hAnsi="Arial" w:cs="Arial"/>
          <w:sz w:val="24"/>
          <w:szCs w:val="24"/>
        </w:rPr>
        <w:t>a) Diretor(a),</w:t>
      </w:r>
    </w:p>
    <w:p w:rsidR="00A416FA" w:rsidRDefault="00A416FA" w:rsidP="00636BA2">
      <w:pPr>
        <w:jc w:val="both"/>
        <w:rPr>
          <w:rFonts w:ascii="Arial" w:hAnsi="Arial" w:cs="Arial"/>
          <w:sz w:val="24"/>
          <w:szCs w:val="24"/>
        </w:rPr>
      </w:pPr>
    </w:p>
    <w:p w:rsidR="00A416FA" w:rsidRDefault="00A416FA" w:rsidP="00636B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mudança de gestão</w:t>
      </w:r>
      <w:r w:rsidR="00636B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ocorreu </w:t>
      </w:r>
      <w:r w:rsidR="00C00EE9">
        <w:rPr>
          <w:rFonts w:ascii="Arial" w:hAnsi="Arial" w:cs="Arial"/>
          <w:sz w:val="24"/>
          <w:szCs w:val="24"/>
        </w:rPr>
        <w:t xml:space="preserve">na UFMG </w:t>
      </w:r>
      <w:r>
        <w:rPr>
          <w:rFonts w:ascii="Arial" w:hAnsi="Arial" w:cs="Arial"/>
          <w:sz w:val="24"/>
          <w:szCs w:val="24"/>
        </w:rPr>
        <w:t>em 2014, solicitamos que todas as diretorias</w:t>
      </w:r>
      <w:r w:rsidR="00055FD1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055FD1">
        <w:rPr>
          <w:rFonts w:ascii="Arial" w:hAnsi="Arial" w:cs="Arial"/>
          <w:sz w:val="24"/>
          <w:szCs w:val="24"/>
        </w:rPr>
        <w:t>pró-reitorias</w:t>
      </w:r>
      <w:proofErr w:type="spellEnd"/>
      <w:r>
        <w:rPr>
          <w:rFonts w:ascii="Arial" w:hAnsi="Arial" w:cs="Arial"/>
          <w:sz w:val="24"/>
          <w:szCs w:val="24"/>
        </w:rPr>
        <w:t xml:space="preserve"> designem</w:t>
      </w:r>
      <w:r w:rsidR="001B7FD8" w:rsidRPr="00A416FA">
        <w:rPr>
          <w:rFonts w:ascii="Arial" w:hAnsi="Arial" w:cs="Arial"/>
          <w:sz w:val="24"/>
          <w:szCs w:val="24"/>
        </w:rPr>
        <w:t xml:space="preserve">, </w:t>
      </w:r>
      <w:r w:rsidR="001B7FD8">
        <w:rPr>
          <w:rFonts w:ascii="Arial" w:hAnsi="Arial" w:cs="Arial"/>
          <w:sz w:val="24"/>
          <w:szCs w:val="24"/>
        </w:rPr>
        <w:t xml:space="preserve">por meio de portaria (modelo anexo), </w:t>
      </w:r>
      <w:r w:rsidRPr="00A416FA">
        <w:rPr>
          <w:rFonts w:ascii="Arial" w:hAnsi="Arial" w:cs="Arial"/>
          <w:sz w:val="24"/>
          <w:szCs w:val="24"/>
        </w:rPr>
        <w:t>os servidores titulares e respectivos substitutos, para constituírem o rol de agentes responsáveis</w:t>
      </w:r>
      <w:r w:rsidR="00DB698C">
        <w:rPr>
          <w:rFonts w:ascii="Arial" w:hAnsi="Arial" w:cs="Arial"/>
          <w:sz w:val="24"/>
          <w:szCs w:val="24"/>
        </w:rPr>
        <w:t xml:space="preserve"> da unidade</w:t>
      </w:r>
      <w:r>
        <w:rPr>
          <w:rFonts w:ascii="Arial" w:hAnsi="Arial" w:cs="Arial"/>
          <w:sz w:val="24"/>
          <w:szCs w:val="24"/>
        </w:rPr>
        <w:t>.</w:t>
      </w:r>
    </w:p>
    <w:p w:rsidR="001B7FD8" w:rsidRDefault="001B7FD8" w:rsidP="00636BA2">
      <w:pPr>
        <w:jc w:val="both"/>
        <w:rPr>
          <w:rFonts w:ascii="Arial" w:hAnsi="Arial" w:cs="Arial"/>
          <w:sz w:val="24"/>
          <w:szCs w:val="24"/>
        </w:rPr>
      </w:pPr>
    </w:p>
    <w:p w:rsidR="00670BFA" w:rsidRDefault="00670BFA" w:rsidP="00636BA2">
      <w:pPr>
        <w:autoSpaceDE w:val="0"/>
        <w:autoSpaceDN w:val="0"/>
        <w:adjustRightInd w:val="0"/>
        <w:spacing w:after="120" w:line="240" w:lineRule="atLeast"/>
        <w:ind w:left="26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Cada unidade gestora deve possuir as seguintes naturezas de responsabilidade:</w:t>
      </w:r>
    </w:p>
    <w:p w:rsidR="00670BFA" w:rsidRDefault="00670BFA" w:rsidP="00636BA2">
      <w:pPr>
        <w:numPr>
          <w:ilvl w:val="0"/>
          <w:numId w:val="1"/>
        </w:numPr>
        <w:tabs>
          <w:tab w:val="clear" w:pos="876"/>
          <w:tab w:val="num" w:pos="711"/>
        </w:tabs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sz w:val="24"/>
          <w:szCs w:val="24"/>
        </w:rPr>
      </w:pPr>
      <w:r w:rsidRPr="00060E38">
        <w:rPr>
          <w:rFonts w:ascii="Arial" w:hAnsi="Arial" w:cs="Arial"/>
          <w:b/>
          <w:bCs/>
          <w:sz w:val="24"/>
          <w:szCs w:val="24"/>
        </w:rPr>
        <w:t>103</w:t>
      </w:r>
      <w:r w:rsidRPr="00060E38">
        <w:rPr>
          <w:rFonts w:ascii="Arial" w:hAnsi="Arial" w:cs="Arial"/>
          <w:sz w:val="24"/>
          <w:szCs w:val="24"/>
        </w:rPr>
        <w:t xml:space="preserve"> – Ordenador de despesa por delegação de competência</w:t>
      </w:r>
      <w:r>
        <w:rPr>
          <w:rFonts w:ascii="Arial" w:hAnsi="Arial" w:cs="Arial"/>
          <w:sz w:val="24"/>
          <w:szCs w:val="24"/>
        </w:rPr>
        <w:t>: Diretor</w:t>
      </w:r>
      <w:r w:rsidR="00BF261D">
        <w:rPr>
          <w:rFonts w:ascii="Arial" w:hAnsi="Arial" w:cs="Arial"/>
          <w:sz w:val="24"/>
          <w:szCs w:val="24"/>
        </w:rPr>
        <w:t xml:space="preserve"> (titular)</w:t>
      </w:r>
      <w:r>
        <w:rPr>
          <w:rFonts w:ascii="Arial" w:hAnsi="Arial" w:cs="Arial"/>
          <w:sz w:val="24"/>
          <w:szCs w:val="24"/>
        </w:rPr>
        <w:t xml:space="preserve"> e Vice-diretor</w:t>
      </w:r>
      <w:r w:rsidR="00BF261D">
        <w:rPr>
          <w:rFonts w:ascii="Arial" w:hAnsi="Arial" w:cs="Arial"/>
          <w:sz w:val="24"/>
          <w:szCs w:val="24"/>
        </w:rPr>
        <w:t xml:space="preserve"> (substituto)</w:t>
      </w:r>
      <w:r>
        <w:rPr>
          <w:rFonts w:ascii="Arial" w:hAnsi="Arial" w:cs="Arial"/>
          <w:sz w:val="24"/>
          <w:szCs w:val="24"/>
        </w:rPr>
        <w:t>.</w:t>
      </w:r>
    </w:p>
    <w:p w:rsidR="00670BFA" w:rsidRDefault="00670BFA" w:rsidP="00636BA2">
      <w:pPr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sz w:val="24"/>
          <w:szCs w:val="24"/>
        </w:rPr>
      </w:pPr>
      <w:r w:rsidRPr="00060E38">
        <w:rPr>
          <w:rFonts w:ascii="Arial" w:hAnsi="Arial" w:cs="Arial"/>
          <w:sz w:val="24"/>
          <w:szCs w:val="24"/>
        </w:rPr>
        <w:t xml:space="preserve"> </w:t>
      </w:r>
    </w:p>
    <w:p w:rsidR="00670BFA" w:rsidRDefault="00670BFA" w:rsidP="00636BA2">
      <w:pPr>
        <w:numPr>
          <w:ilvl w:val="0"/>
          <w:numId w:val="1"/>
        </w:numPr>
        <w:tabs>
          <w:tab w:val="clear" w:pos="876"/>
          <w:tab w:val="num" w:pos="711"/>
        </w:tabs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sz w:val="24"/>
          <w:szCs w:val="24"/>
        </w:rPr>
      </w:pPr>
      <w:r w:rsidRPr="00060E38">
        <w:rPr>
          <w:rFonts w:ascii="Arial" w:hAnsi="Arial" w:cs="Arial"/>
          <w:b/>
          <w:bCs/>
          <w:sz w:val="24"/>
          <w:szCs w:val="24"/>
        </w:rPr>
        <w:t>110</w:t>
      </w:r>
      <w:r w:rsidRPr="00060E38">
        <w:rPr>
          <w:rFonts w:ascii="Arial" w:hAnsi="Arial" w:cs="Arial"/>
          <w:sz w:val="24"/>
          <w:szCs w:val="24"/>
        </w:rPr>
        <w:t xml:space="preserve"> – Responsável pela conformidade de registro de gestão</w:t>
      </w:r>
      <w:r w:rsidR="00D43B2F">
        <w:rPr>
          <w:rFonts w:ascii="Arial" w:hAnsi="Arial" w:cs="Arial"/>
          <w:sz w:val="24"/>
          <w:szCs w:val="24"/>
        </w:rPr>
        <w:t>: Diretor e vice-diretor ou servidor designado por estes através de portaria</w:t>
      </w:r>
    </w:p>
    <w:p w:rsidR="00670BFA" w:rsidRDefault="00670BFA" w:rsidP="00636BA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C64E8" w:rsidRPr="00663F7E" w:rsidRDefault="00670BFA" w:rsidP="00C61CFC">
      <w:pPr>
        <w:numPr>
          <w:ilvl w:val="0"/>
          <w:numId w:val="1"/>
        </w:numPr>
        <w:tabs>
          <w:tab w:val="clear" w:pos="876"/>
          <w:tab w:val="num" w:pos="711"/>
        </w:tabs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sz w:val="24"/>
          <w:szCs w:val="24"/>
        </w:rPr>
      </w:pPr>
      <w:r w:rsidRPr="001C64E8">
        <w:rPr>
          <w:rFonts w:ascii="Arial" w:hAnsi="Arial" w:cs="Arial"/>
          <w:b/>
          <w:sz w:val="24"/>
          <w:szCs w:val="24"/>
        </w:rPr>
        <w:t>120</w:t>
      </w:r>
      <w:r w:rsidRPr="001C64E8">
        <w:rPr>
          <w:rFonts w:ascii="Arial" w:hAnsi="Arial" w:cs="Arial"/>
          <w:sz w:val="24"/>
          <w:szCs w:val="24"/>
        </w:rPr>
        <w:t xml:space="preserve"> – Ordenador de despesa </w:t>
      </w:r>
      <w:r w:rsidR="00A70AEA" w:rsidRPr="001C64E8">
        <w:rPr>
          <w:rFonts w:ascii="Arial" w:hAnsi="Arial" w:cs="Arial"/>
          <w:sz w:val="24"/>
          <w:szCs w:val="24"/>
        </w:rPr>
        <w:t xml:space="preserve">por </w:t>
      </w:r>
      <w:r w:rsidRPr="001C64E8">
        <w:rPr>
          <w:rFonts w:ascii="Arial" w:hAnsi="Arial" w:cs="Arial"/>
          <w:sz w:val="24"/>
          <w:szCs w:val="24"/>
        </w:rPr>
        <w:t>subdelegação</w:t>
      </w:r>
      <w:r w:rsidR="00C61CFC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C61CFC" w:rsidRPr="00663F7E">
        <w:rPr>
          <w:rFonts w:ascii="Arial" w:hAnsi="Arial" w:cs="Arial"/>
          <w:bCs/>
          <w:sz w:val="24"/>
          <w:szCs w:val="24"/>
        </w:rPr>
        <w:t>UG´s</w:t>
      </w:r>
      <w:proofErr w:type="spellEnd"/>
      <w:r w:rsidR="00663F7E" w:rsidRPr="00663F7E">
        <w:rPr>
          <w:rFonts w:ascii="Arial" w:hAnsi="Arial" w:cs="Arial"/>
          <w:bCs/>
          <w:sz w:val="24"/>
          <w:szCs w:val="24"/>
        </w:rPr>
        <w:t xml:space="preserve"> 153254, 153265</w:t>
      </w:r>
      <w:r w:rsidR="00663F7E" w:rsidRPr="00663F7E">
        <w:rPr>
          <w:rFonts w:ascii="Arial" w:hAnsi="Arial" w:cs="Arial"/>
          <w:sz w:val="24"/>
          <w:szCs w:val="24"/>
        </w:rPr>
        <w:t xml:space="preserve"> e 153267</w:t>
      </w:r>
      <w:r w:rsidR="00A13E0D">
        <w:rPr>
          <w:rFonts w:ascii="Arial" w:hAnsi="Arial" w:cs="Arial"/>
          <w:sz w:val="24"/>
          <w:szCs w:val="24"/>
        </w:rPr>
        <w:t>.</w:t>
      </w:r>
    </w:p>
    <w:p w:rsidR="001C64E8" w:rsidRPr="001C64E8" w:rsidRDefault="001C64E8" w:rsidP="001C64E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670BFA" w:rsidRDefault="00670BFA" w:rsidP="00636BA2">
      <w:pPr>
        <w:numPr>
          <w:ilvl w:val="0"/>
          <w:numId w:val="1"/>
        </w:numPr>
        <w:tabs>
          <w:tab w:val="clear" w:pos="876"/>
          <w:tab w:val="num" w:pos="711"/>
        </w:tabs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sz w:val="24"/>
          <w:szCs w:val="24"/>
        </w:rPr>
      </w:pPr>
      <w:r w:rsidRPr="000C41A7">
        <w:rPr>
          <w:rFonts w:ascii="Arial" w:hAnsi="Arial" w:cs="Arial"/>
          <w:b/>
          <w:bCs/>
          <w:sz w:val="24"/>
          <w:szCs w:val="24"/>
        </w:rPr>
        <w:t>137</w:t>
      </w:r>
      <w:r w:rsidRPr="000C41A7">
        <w:rPr>
          <w:rFonts w:ascii="Arial" w:hAnsi="Arial" w:cs="Arial"/>
          <w:sz w:val="24"/>
          <w:szCs w:val="24"/>
        </w:rPr>
        <w:t xml:space="preserve"> – Responsável pel</w:t>
      </w:r>
      <w:r>
        <w:rPr>
          <w:rFonts w:ascii="Arial" w:hAnsi="Arial" w:cs="Arial"/>
          <w:sz w:val="24"/>
          <w:szCs w:val="24"/>
        </w:rPr>
        <w:t>os atos de gestão orçamentária:</w:t>
      </w:r>
    </w:p>
    <w:p w:rsidR="00670BFA" w:rsidRPr="000C41A7" w:rsidRDefault="00670BFA" w:rsidP="00636BA2">
      <w:pPr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sz w:val="24"/>
          <w:szCs w:val="24"/>
        </w:rPr>
      </w:pPr>
    </w:p>
    <w:p w:rsidR="00670BFA" w:rsidRDefault="00670BFA" w:rsidP="00636BA2">
      <w:pPr>
        <w:numPr>
          <w:ilvl w:val="0"/>
          <w:numId w:val="1"/>
        </w:numPr>
        <w:tabs>
          <w:tab w:val="clear" w:pos="876"/>
          <w:tab w:val="num" w:pos="711"/>
        </w:tabs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138</w:t>
      </w:r>
      <w:r>
        <w:rPr>
          <w:rFonts w:ascii="Arial" w:hAnsi="Arial" w:cs="Arial"/>
          <w:sz w:val="24"/>
          <w:szCs w:val="24"/>
        </w:rPr>
        <w:t xml:space="preserve"> – Responsável pelos atos de gestão financeira: </w:t>
      </w:r>
    </w:p>
    <w:p w:rsidR="00670BFA" w:rsidRDefault="00670BFA" w:rsidP="00636BA2">
      <w:pPr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sz w:val="24"/>
          <w:szCs w:val="24"/>
        </w:rPr>
      </w:pPr>
    </w:p>
    <w:p w:rsidR="00670BFA" w:rsidRPr="0094247E" w:rsidRDefault="00670BFA" w:rsidP="00636BA2">
      <w:pPr>
        <w:numPr>
          <w:ilvl w:val="0"/>
          <w:numId w:val="1"/>
        </w:numPr>
        <w:tabs>
          <w:tab w:val="clear" w:pos="876"/>
          <w:tab w:val="num" w:pos="711"/>
        </w:tabs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bCs/>
          <w:sz w:val="24"/>
          <w:szCs w:val="24"/>
        </w:rPr>
      </w:pPr>
      <w:r w:rsidRPr="000C41A7">
        <w:rPr>
          <w:rFonts w:ascii="Arial" w:hAnsi="Arial" w:cs="Arial"/>
          <w:b/>
          <w:bCs/>
          <w:sz w:val="24"/>
          <w:szCs w:val="24"/>
        </w:rPr>
        <w:t>207</w:t>
      </w:r>
      <w:r w:rsidRPr="000C41A7">
        <w:rPr>
          <w:rFonts w:ascii="Arial" w:hAnsi="Arial" w:cs="Arial"/>
          <w:sz w:val="24"/>
          <w:szCs w:val="24"/>
        </w:rPr>
        <w:t xml:space="preserve"> – Responsável pela conformidade contábil</w:t>
      </w:r>
      <w:r w:rsidRPr="000C41A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94247E">
        <w:rPr>
          <w:rFonts w:ascii="Arial" w:hAnsi="Arial" w:cs="Arial"/>
          <w:bCs/>
          <w:sz w:val="24"/>
          <w:szCs w:val="24"/>
        </w:rPr>
        <w:t xml:space="preserve">somente para contador ou técnico contábil da UG. </w:t>
      </w:r>
      <w:r w:rsidR="00D43B2F" w:rsidRPr="0094247E">
        <w:rPr>
          <w:rFonts w:ascii="Arial" w:hAnsi="Arial" w:cs="Arial"/>
          <w:bCs/>
          <w:sz w:val="24"/>
          <w:szCs w:val="24"/>
        </w:rPr>
        <w:t>Não é permitida</w:t>
      </w:r>
      <w:r w:rsidRPr="0094247E">
        <w:rPr>
          <w:rFonts w:ascii="Arial" w:hAnsi="Arial" w:cs="Arial"/>
          <w:bCs/>
          <w:sz w:val="24"/>
          <w:szCs w:val="24"/>
        </w:rPr>
        <w:t xml:space="preserve"> a designação de servidores </w:t>
      </w:r>
      <w:r w:rsidR="00D43B2F" w:rsidRPr="0094247E">
        <w:rPr>
          <w:rFonts w:ascii="Arial" w:hAnsi="Arial" w:cs="Arial"/>
          <w:bCs/>
          <w:sz w:val="24"/>
          <w:szCs w:val="24"/>
        </w:rPr>
        <w:t xml:space="preserve">que </w:t>
      </w:r>
      <w:r w:rsidRPr="0094247E">
        <w:rPr>
          <w:rFonts w:ascii="Arial" w:hAnsi="Arial" w:cs="Arial"/>
          <w:bCs/>
          <w:sz w:val="24"/>
          <w:szCs w:val="24"/>
        </w:rPr>
        <w:t>não sejam contador ou técnico contábil.</w:t>
      </w:r>
    </w:p>
    <w:p w:rsidR="00670BFA" w:rsidRDefault="00670BFA" w:rsidP="00636BA2">
      <w:pPr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b/>
          <w:bCs/>
          <w:sz w:val="24"/>
          <w:szCs w:val="24"/>
        </w:rPr>
      </w:pPr>
    </w:p>
    <w:p w:rsidR="00670BFA" w:rsidRPr="0094247E" w:rsidRDefault="00670BFA" w:rsidP="00636BA2">
      <w:pPr>
        <w:numPr>
          <w:ilvl w:val="0"/>
          <w:numId w:val="1"/>
        </w:numPr>
        <w:tabs>
          <w:tab w:val="clear" w:pos="876"/>
          <w:tab w:val="num" w:pos="711"/>
        </w:tabs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301</w:t>
      </w:r>
      <w:r>
        <w:rPr>
          <w:rFonts w:ascii="Arial" w:hAnsi="Arial" w:cs="Arial"/>
          <w:sz w:val="24"/>
          <w:szCs w:val="24"/>
        </w:rPr>
        <w:t xml:space="preserve"> – Responsável pelo almoxarifado-bens de estoque: somente para as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unidades que possuem almoxarifado de consumo;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0C41A7">
        <w:rPr>
          <w:rFonts w:ascii="Arial" w:hAnsi="Arial" w:cs="Arial"/>
          <w:sz w:val="24"/>
          <w:szCs w:val="24"/>
        </w:rPr>
        <w:t>(</w:t>
      </w:r>
      <w:r w:rsidRPr="0094247E">
        <w:rPr>
          <w:rFonts w:ascii="Arial" w:hAnsi="Arial" w:cs="Arial"/>
          <w:bCs/>
          <w:sz w:val="24"/>
          <w:szCs w:val="24"/>
        </w:rPr>
        <w:t xml:space="preserve">HCL – </w:t>
      </w:r>
      <w:proofErr w:type="spellStart"/>
      <w:r w:rsidRPr="0094247E">
        <w:rPr>
          <w:rFonts w:ascii="Arial" w:hAnsi="Arial" w:cs="Arial"/>
          <w:bCs/>
          <w:sz w:val="24"/>
          <w:szCs w:val="24"/>
        </w:rPr>
        <w:t>almox</w:t>
      </w:r>
      <w:proofErr w:type="spellEnd"/>
      <w:r w:rsidRPr="0094247E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4247E">
        <w:rPr>
          <w:rFonts w:ascii="Arial" w:hAnsi="Arial" w:cs="Arial"/>
          <w:bCs/>
          <w:sz w:val="24"/>
          <w:szCs w:val="24"/>
        </w:rPr>
        <w:t>mant</w:t>
      </w:r>
      <w:proofErr w:type="spellEnd"/>
      <w:r w:rsidRPr="0094247E">
        <w:rPr>
          <w:rFonts w:ascii="Arial" w:hAnsi="Arial" w:cs="Arial"/>
          <w:bCs/>
          <w:sz w:val="24"/>
          <w:szCs w:val="24"/>
        </w:rPr>
        <w:t>, obras, SND</w:t>
      </w:r>
      <w:proofErr w:type="gramStart"/>
      <w:r w:rsidRPr="0094247E">
        <w:rPr>
          <w:rFonts w:ascii="Arial" w:hAnsi="Arial" w:cs="Arial"/>
          <w:bCs/>
          <w:sz w:val="24"/>
          <w:szCs w:val="24"/>
        </w:rPr>
        <w:t>)</w:t>
      </w:r>
      <w:proofErr w:type="gramEnd"/>
    </w:p>
    <w:p w:rsidR="00670BFA" w:rsidRDefault="00670BFA" w:rsidP="00636BA2">
      <w:pPr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sz w:val="24"/>
          <w:szCs w:val="24"/>
        </w:rPr>
      </w:pPr>
    </w:p>
    <w:p w:rsidR="00670BFA" w:rsidRPr="00D43B2F" w:rsidRDefault="00670BFA" w:rsidP="00636BA2">
      <w:pPr>
        <w:numPr>
          <w:ilvl w:val="0"/>
          <w:numId w:val="1"/>
        </w:numPr>
        <w:tabs>
          <w:tab w:val="clear" w:pos="876"/>
          <w:tab w:val="num" w:pos="711"/>
        </w:tabs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306</w:t>
      </w:r>
      <w:r>
        <w:rPr>
          <w:rFonts w:ascii="Arial" w:hAnsi="Arial" w:cs="Arial"/>
          <w:sz w:val="24"/>
          <w:szCs w:val="24"/>
        </w:rPr>
        <w:t xml:space="preserve"> – Responsável pela </w:t>
      </w:r>
      <w:r w:rsidR="00D43B2F">
        <w:rPr>
          <w:rFonts w:ascii="Arial" w:hAnsi="Arial" w:cs="Arial"/>
          <w:sz w:val="24"/>
          <w:szCs w:val="24"/>
        </w:rPr>
        <w:t>gestão do patrimônio-bens móvel</w:t>
      </w:r>
      <w:r>
        <w:rPr>
          <w:rFonts w:ascii="Arial" w:hAnsi="Arial" w:cs="Arial"/>
          <w:sz w:val="24"/>
          <w:szCs w:val="24"/>
        </w:rPr>
        <w:t>.</w:t>
      </w:r>
    </w:p>
    <w:p w:rsidR="00670BFA" w:rsidRDefault="00670BFA" w:rsidP="00636BA2">
      <w:pPr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sz w:val="24"/>
          <w:szCs w:val="24"/>
        </w:rPr>
      </w:pPr>
    </w:p>
    <w:p w:rsidR="00670BFA" w:rsidRDefault="00670BFA" w:rsidP="00636BA2">
      <w:pPr>
        <w:numPr>
          <w:ilvl w:val="0"/>
          <w:numId w:val="1"/>
        </w:numPr>
        <w:tabs>
          <w:tab w:val="clear" w:pos="876"/>
          <w:tab w:val="num" w:pos="711"/>
        </w:tabs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309</w:t>
      </w:r>
      <w:r>
        <w:rPr>
          <w:rFonts w:ascii="Arial" w:hAnsi="Arial" w:cs="Arial"/>
          <w:sz w:val="24"/>
          <w:szCs w:val="24"/>
        </w:rPr>
        <w:t xml:space="preserve"> – Responsável por material farmacêutico: para as unidades que possuem almoxarifado de farmácia;</w:t>
      </w:r>
    </w:p>
    <w:p w:rsidR="00670BFA" w:rsidRDefault="00670BFA" w:rsidP="00636BA2">
      <w:pPr>
        <w:autoSpaceDE w:val="0"/>
        <w:autoSpaceDN w:val="0"/>
        <w:adjustRightInd w:val="0"/>
        <w:spacing w:line="240" w:lineRule="atLeast"/>
        <w:ind w:left="711"/>
        <w:jc w:val="both"/>
        <w:rPr>
          <w:rFonts w:ascii="Arial" w:hAnsi="Arial" w:cs="Arial"/>
          <w:sz w:val="24"/>
          <w:szCs w:val="24"/>
        </w:rPr>
      </w:pPr>
    </w:p>
    <w:p w:rsidR="00670BFA" w:rsidRPr="00D43B2F" w:rsidRDefault="00670BFA" w:rsidP="00636BA2">
      <w:pPr>
        <w:numPr>
          <w:ilvl w:val="0"/>
          <w:numId w:val="1"/>
        </w:numPr>
        <w:tabs>
          <w:tab w:val="clear" w:pos="876"/>
          <w:tab w:val="num" w:pos="711"/>
        </w:tabs>
        <w:autoSpaceDE w:val="0"/>
        <w:autoSpaceDN w:val="0"/>
        <w:adjustRightInd w:val="0"/>
        <w:spacing w:after="240" w:line="240" w:lineRule="atLeast"/>
        <w:ind w:left="709" w:hanging="448"/>
        <w:jc w:val="both"/>
        <w:rPr>
          <w:rFonts w:ascii="Arial" w:hAnsi="Arial" w:cs="Arial"/>
          <w:sz w:val="24"/>
          <w:szCs w:val="24"/>
        </w:rPr>
      </w:pPr>
      <w:r w:rsidRPr="00D43B2F">
        <w:rPr>
          <w:rFonts w:ascii="Arial" w:hAnsi="Arial" w:cs="Arial"/>
          <w:b/>
          <w:bCs/>
          <w:sz w:val="24"/>
          <w:szCs w:val="24"/>
        </w:rPr>
        <w:t xml:space="preserve">339 </w:t>
      </w:r>
      <w:r w:rsidRPr="00D43B2F">
        <w:rPr>
          <w:rFonts w:ascii="Arial" w:hAnsi="Arial" w:cs="Arial"/>
          <w:sz w:val="24"/>
          <w:szCs w:val="24"/>
        </w:rPr>
        <w:t>– Respo</w:t>
      </w:r>
      <w:r w:rsidR="00D43B2F">
        <w:rPr>
          <w:rFonts w:ascii="Arial" w:hAnsi="Arial" w:cs="Arial"/>
          <w:sz w:val="24"/>
          <w:szCs w:val="24"/>
        </w:rPr>
        <w:t xml:space="preserve">nsável por material hospitalar: somente </w:t>
      </w:r>
      <w:r w:rsidRPr="00D43B2F">
        <w:rPr>
          <w:rFonts w:ascii="Arial" w:hAnsi="Arial" w:cs="Arial"/>
          <w:bCs/>
          <w:sz w:val="24"/>
          <w:szCs w:val="24"/>
        </w:rPr>
        <w:t>para UG 153261</w:t>
      </w:r>
      <w:r w:rsidRPr="00D43B2F">
        <w:rPr>
          <w:rFonts w:ascii="Arial" w:hAnsi="Arial" w:cs="Arial"/>
          <w:sz w:val="24"/>
          <w:szCs w:val="24"/>
        </w:rPr>
        <w:t>.</w:t>
      </w:r>
    </w:p>
    <w:p w:rsidR="00465AA2" w:rsidRDefault="00465AA2" w:rsidP="00636BA2">
      <w:pPr>
        <w:jc w:val="both"/>
        <w:rPr>
          <w:rFonts w:ascii="Arial" w:hAnsi="Arial" w:cs="Arial"/>
          <w:sz w:val="24"/>
          <w:szCs w:val="24"/>
        </w:rPr>
      </w:pPr>
    </w:p>
    <w:p w:rsidR="002F763F" w:rsidRDefault="002F763F" w:rsidP="00636BA2">
      <w:pPr>
        <w:jc w:val="both"/>
        <w:rPr>
          <w:rFonts w:ascii="Arial" w:hAnsi="Arial" w:cs="Arial"/>
          <w:sz w:val="24"/>
          <w:szCs w:val="24"/>
        </w:rPr>
      </w:pPr>
    </w:p>
    <w:p w:rsidR="002F763F" w:rsidRPr="00C25CFD" w:rsidRDefault="002F763F" w:rsidP="00636BA2">
      <w:pPr>
        <w:jc w:val="both"/>
        <w:rPr>
          <w:rFonts w:ascii="Arial" w:hAnsi="Arial" w:cs="Arial"/>
          <w:b/>
          <w:sz w:val="24"/>
          <w:szCs w:val="24"/>
        </w:rPr>
      </w:pPr>
      <w:r w:rsidRPr="00C25CFD">
        <w:rPr>
          <w:rFonts w:ascii="Arial" w:hAnsi="Arial" w:cs="Arial"/>
          <w:b/>
          <w:sz w:val="24"/>
          <w:szCs w:val="24"/>
        </w:rPr>
        <w:t>Observações:</w:t>
      </w:r>
    </w:p>
    <w:p w:rsidR="002F763F" w:rsidRDefault="00DB698C" w:rsidP="00636B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656F9">
        <w:rPr>
          <w:rFonts w:ascii="Arial" w:hAnsi="Arial" w:cs="Arial"/>
          <w:sz w:val="24"/>
          <w:szCs w:val="24"/>
        </w:rPr>
        <w:t xml:space="preserve">Pró-reitores, Pró-reitores adjuntos, </w:t>
      </w:r>
      <w:r w:rsidR="002F763F">
        <w:rPr>
          <w:rFonts w:ascii="Arial" w:hAnsi="Arial" w:cs="Arial"/>
          <w:sz w:val="24"/>
          <w:szCs w:val="24"/>
        </w:rPr>
        <w:t>diretor e vice-diretor somente podem assumir as naturezas de responsabilidade 103 e 110.</w:t>
      </w:r>
    </w:p>
    <w:p w:rsidR="002F763F" w:rsidRDefault="00DB698C" w:rsidP="00636B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F763F">
        <w:rPr>
          <w:rFonts w:ascii="Arial" w:hAnsi="Arial" w:cs="Arial"/>
          <w:sz w:val="24"/>
          <w:szCs w:val="24"/>
        </w:rPr>
        <w:t>Os responsáveis pelas naturezas 137, 138 e 207 não podem assumir simultaneamente a responsabilidade pelas naturezas 301, 306, 309 e 339.</w:t>
      </w:r>
    </w:p>
    <w:p w:rsidR="0014414F" w:rsidRDefault="00DB698C" w:rsidP="00636B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4414F">
        <w:rPr>
          <w:rFonts w:ascii="Arial" w:hAnsi="Arial" w:cs="Arial"/>
          <w:sz w:val="24"/>
          <w:szCs w:val="24"/>
        </w:rPr>
        <w:t>Só</w:t>
      </w:r>
      <w:r>
        <w:rPr>
          <w:rFonts w:ascii="Arial" w:hAnsi="Arial" w:cs="Arial"/>
          <w:sz w:val="24"/>
          <w:szCs w:val="24"/>
        </w:rPr>
        <w:t xml:space="preserve"> é enviada</w:t>
      </w:r>
      <w:r w:rsidR="0014414F">
        <w:rPr>
          <w:rFonts w:ascii="Arial" w:hAnsi="Arial" w:cs="Arial"/>
          <w:sz w:val="24"/>
          <w:szCs w:val="24"/>
        </w:rPr>
        <w:t xml:space="preserve"> documentação</w:t>
      </w:r>
      <w:r>
        <w:rPr>
          <w:rFonts w:ascii="Arial" w:hAnsi="Arial" w:cs="Arial"/>
          <w:sz w:val="24"/>
          <w:szCs w:val="24"/>
        </w:rPr>
        <w:t xml:space="preserve"> do agente responsável</w:t>
      </w:r>
      <w:r w:rsidR="001441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 DCF (</w:t>
      </w:r>
      <w:r w:rsidR="000E545E">
        <w:rPr>
          <w:rFonts w:ascii="Arial" w:hAnsi="Arial" w:cs="Arial"/>
          <w:sz w:val="24"/>
          <w:szCs w:val="24"/>
        </w:rPr>
        <w:t>I</w:t>
      </w:r>
      <w:r w:rsidR="0014414F">
        <w:rPr>
          <w:rFonts w:ascii="Arial" w:hAnsi="Arial" w:cs="Arial"/>
          <w:sz w:val="24"/>
          <w:szCs w:val="24"/>
        </w:rPr>
        <w:t xml:space="preserve">dentidade, CPF e comprovante de residência) </w:t>
      </w:r>
      <w:r w:rsidR="000E545E">
        <w:rPr>
          <w:rFonts w:ascii="Arial" w:hAnsi="Arial" w:cs="Arial"/>
          <w:sz w:val="24"/>
          <w:szCs w:val="24"/>
        </w:rPr>
        <w:t>quando for necessária</w:t>
      </w:r>
      <w:r w:rsidR="0014414F">
        <w:rPr>
          <w:rFonts w:ascii="Arial" w:hAnsi="Arial" w:cs="Arial"/>
          <w:sz w:val="24"/>
          <w:szCs w:val="24"/>
        </w:rPr>
        <w:t xml:space="preserve"> a alteração dos</w:t>
      </w:r>
      <w:r>
        <w:rPr>
          <w:rFonts w:ascii="Arial" w:hAnsi="Arial" w:cs="Arial"/>
          <w:sz w:val="24"/>
          <w:szCs w:val="24"/>
        </w:rPr>
        <w:t xml:space="preserve"> dados junto ao Banco do Brasil.</w:t>
      </w:r>
      <w:bookmarkStart w:id="0" w:name="_GoBack"/>
      <w:bookmarkEnd w:id="0"/>
    </w:p>
    <w:p w:rsidR="002F763F" w:rsidRDefault="002F763F" w:rsidP="00636BA2">
      <w:pPr>
        <w:jc w:val="both"/>
        <w:rPr>
          <w:rFonts w:ascii="Arial" w:hAnsi="Arial" w:cs="Arial"/>
          <w:sz w:val="24"/>
          <w:szCs w:val="24"/>
        </w:rPr>
      </w:pPr>
    </w:p>
    <w:p w:rsidR="002F763F" w:rsidRDefault="00EC420F" w:rsidP="00636B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Lembramos que a atualização do Rol também deve ser feita no SIAFI, através das </w:t>
      </w:r>
      <w:r w:rsidRPr="00EC420F">
        <w:rPr>
          <w:rFonts w:ascii="Arial" w:hAnsi="Arial" w:cs="Arial"/>
          <w:sz w:val="24"/>
          <w:szCs w:val="24"/>
        </w:rPr>
        <w:t>transações CONAGENTE, ATUAGENTE E ATUCREDOR</w:t>
      </w:r>
      <w:r>
        <w:rPr>
          <w:rFonts w:ascii="Arial" w:hAnsi="Arial" w:cs="Arial"/>
          <w:sz w:val="24"/>
          <w:szCs w:val="24"/>
        </w:rPr>
        <w:t>. Que deverão ser encaminhadas ao DCF oportunamente</w:t>
      </w:r>
      <w:r w:rsidR="00DB698C">
        <w:rPr>
          <w:rFonts w:ascii="Arial" w:hAnsi="Arial" w:cs="Arial"/>
          <w:sz w:val="24"/>
          <w:szCs w:val="24"/>
        </w:rPr>
        <w:t xml:space="preserve"> (Procedimentos para Encerramento do Exercício)</w:t>
      </w:r>
      <w:r>
        <w:rPr>
          <w:rFonts w:ascii="Arial" w:hAnsi="Arial" w:cs="Arial"/>
          <w:sz w:val="24"/>
          <w:szCs w:val="24"/>
        </w:rPr>
        <w:t>, para fazer</w:t>
      </w:r>
      <w:r w:rsidR="00F416CD">
        <w:rPr>
          <w:rFonts w:ascii="Arial" w:hAnsi="Arial" w:cs="Arial"/>
          <w:sz w:val="24"/>
          <w:szCs w:val="24"/>
        </w:rPr>
        <w:t xml:space="preserve">em parte da Prestação de Contas </w:t>
      </w:r>
      <w:r w:rsidR="00DB698C">
        <w:rPr>
          <w:rFonts w:ascii="Arial" w:hAnsi="Arial" w:cs="Arial"/>
          <w:sz w:val="24"/>
          <w:szCs w:val="24"/>
        </w:rPr>
        <w:t xml:space="preserve">da UFMG </w:t>
      </w:r>
      <w:r w:rsidR="00F416CD">
        <w:rPr>
          <w:rFonts w:ascii="Arial" w:hAnsi="Arial" w:cs="Arial"/>
          <w:sz w:val="24"/>
          <w:szCs w:val="24"/>
        </w:rPr>
        <w:t>(Passo-a-passo com os procedimento</w:t>
      </w:r>
      <w:r w:rsidR="0014414F">
        <w:rPr>
          <w:rFonts w:ascii="Arial" w:hAnsi="Arial" w:cs="Arial"/>
          <w:sz w:val="24"/>
          <w:szCs w:val="24"/>
        </w:rPr>
        <w:t>s</w:t>
      </w:r>
      <w:r w:rsidR="00F416CD">
        <w:rPr>
          <w:rFonts w:ascii="Arial" w:hAnsi="Arial" w:cs="Arial"/>
          <w:sz w:val="24"/>
          <w:szCs w:val="24"/>
        </w:rPr>
        <w:t>, em anexo)</w:t>
      </w:r>
      <w:r w:rsidR="0014414F">
        <w:rPr>
          <w:rFonts w:ascii="Arial" w:hAnsi="Arial" w:cs="Arial"/>
          <w:sz w:val="24"/>
          <w:szCs w:val="24"/>
        </w:rPr>
        <w:t>.</w:t>
      </w:r>
    </w:p>
    <w:p w:rsidR="0014414F" w:rsidRDefault="0014414F" w:rsidP="00636BA2">
      <w:pPr>
        <w:jc w:val="both"/>
        <w:rPr>
          <w:rFonts w:ascii="Arial" w:hAnsi="Arial" w:cs="Arial"/>
          <w:sz w:val="24"/>
          <w:szCs w:val="24"/>
        </w:rPr>
      </w:pPr>
    </w:p>
    <w:p w:rsidR="00C65E72" w:rsidRPr="00B43064" w:rsidRDefault="00636BA2" w:rsidP="00636BA2">
      <w:pPr>
        <w:jc w:val="both"/>
        <w:rPr>
          <w:rFonts w:ascii="Arial" w:hAnsi="Arial" w:cs="Arial"/>
          <w:b/>
          <w:sz w:val="24"/>
          <w:szCs w:val="24"/>
        </w:rPr>
      </w:pPr>
      <w:r w:rsidRPr="00B43064">
        <w:rPr>
          <w:rFonts w:ascii="Arial" w:hAnsi="Arial" w:cs="Arial"/>
          <w:b/>
          <w:sz w:val="24"/>
          <w:szCs w:val="24"/>
        </w:rPr>
        <w:t xml:space="preserve">Reforçamos que </w:t>
      </w:r>
      <w:r w:rsidR="000F5D35" w:rsidRPr="00B43064">
        <w:rPr>
          <w:rFonts w:ascii="Arial" w:hAnsi="Arial" w:cs="Arial"/>
          <w:b/>
          <w:sz w:val="24"/>
          <w:szCs w:val="24"/>
        </w:rPr>
        <w:t xml:space="preserve">deverá ser feita uma nova portaria toda vez que houver </w:t>
      </w:r>
      <w:r w:rsidR="00055FD1" w:rsidRPr="00B43064">
        <w:rPr>
          <w:rFonts w:ascii="Arial" w:hAnsi="Arial" w:cs="Arial"/>
          <w:b/>
          <w:sz w:val="24"/>
          <w:szCs w:val="24"/>
        </w:rPr>
        <w:t>mudança d</w:t>
      </w:r>
      <w:r w:rsidR="00260739" w:rsidRPr="00B43064">
        <w:rPr>
          <w:rFonts w:ascii="Arial" w:hAnsi="Arial" w:cs="Arial"/>
          <w:b/>
          <w:sz w:val="24"/>
          <w:szCs w:val="24"/>
        </w:rPr>
        <w:t xml:space="preserve">e </w:t>
      </w:r>
      <w:r w:rsidR="00D656F9" w:rsidRPr="00B43064">
        <w:rPr>
          <w:rFonts w:ascii="Arial" w:hAnsi="Arial" w:cs="Arial"/>
          <w:b/>
          <w:sz w:val="24"/>
          <w:szCs w:val="24"/>
        </w:rPr>
        <w:t>Pró-reit</w:t>
      </w:r>
      <w:r w:rsidR="00087B68" w:rsidRPr="00B43064">
        <w:rPr>
          <w:rFonts w:ascii="Arial" w:hAnsi="Arial" w:cs="Arial"/>
          <w:b/>
          <w:sz w:val="24"/>
          <w:szCs w:val="24"/>
        </w:rPr>
        <w:t>or ou</w:t>
      </w:r>
      <w:r w:rsidR="00D656F9" w:rsidRPr="00B43064">
        <w:rPr>
          <w:rFonts w:ascii="Arial" w:hAnsi="Arial" w:cs="Arial"/>
          <w:b/>
          <w:sz w:val="24"/>
          <w:szCs w:val="24"/>
        </w:rPr>
        <w:t xml:space="preserve"> </w:t>
      </w:r>
      <w:r w:rsidR="00087B68" w:rsidRPr="00B43064">
        <w:rPr>
          <w:rFonts w:ascii="Arial" w:hAnsi="Arial" w:cs="Arial"/>
          <w:b/>
          <w:sz w:val="24"/>
          <w:szCs w:val="24"/>
        </w:rPr>
        <w:t>diretor</w:t>
      </w:r>
      <w:r w:rsidR="00055FD1" w:rsidRPr="00B43064">
        <w:rPr>
          <w:rFonts w:ascii="Arial" w:hAnsi="Arial" w:cs="Arial"/>
          <w:b/>
          <w:sz w:val="24"/>
          <w:szCs w:val="24"/>
        </w:rPr>
        <w:t>, mesmo que os agentes responsáveis não sejam alterados.</w:t>
      </w:r>
    </w:p>
    <w:p w:rsidR="00055FD1" w:rsidRDefault="00055FD1" w:rsidP="00636BA2">
      <w:pPr>
        <w:jc w:val="both"/>
        <w:rPr>
          <w:rFonts w:ascii="Arial" w:hAnsi="Arial" w:cs="Arial"/>
          <w:sz w:val="24"/>
          <w:szCs w:val="24"/>
        </w:rPr>
      </w:pPr>
    </w:p>
    <w:p w:rsidR="0014414F" w:rsidRDefault="0014414F" w:rsidP="00636B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Solicitamos que as novas portarias sejam encaminhadas ao DCF,</w:t>
      </w:r>
      <w:r w:rsidR="00636BA2">
        <w:rPr>
          <w:rFonts w:ascii="Arial" w:hAnsi="Arial" w:cs="Arial"/>
          <w:sz w:val="24"/>
          <w:szCs w:val="24"/>
        </w:rPr>
        <w:t xml:space="preserve"> fisicamente ou digitalizadas (</w:t>
      </w:r>
      <w:hyperlink r:id="rId9" w:history="1">
        <w:r w:rsidR="00636BA2" w:rsidRPr="00916D89">
          <w:rPr>
            <w:rStyle w:val="Hyperlink"/>
            <w:rFonts w:ascii="Arial" w:hAnsi="Arial" w:cs="Arial"/>
            <w:sz w:val="24"/>
            <w:szCs w:val="24"/>
          </w:rPr>
          <w:t>dcf@dcf.ufmg.br</w:t>
        </w:r>
      </w:hyperlink>
      <w:r w:rsidR="00636BA2">
        <w:rPr>
          <w:rFonts w:ascii="Arial" w:hAnsi="Arial" w:cs="Arial"/>
          <w:sz w:val="24"/>
          <w:szCs w:val="24"/>
        </w:rPr>
        <w:t>).</w:t>
      </w:r>
    </w:p>
    <w:p w:rsidR="00636BA2" w:rsidRDefault="00636BA2" w:rsidP="00636BA2">
      <w:pPr>
        <w:jc w:val="both"/>
        <w:rPr>
          <w:rFonts w:ascii="Arial" w:hAnsi="Arial" w:cs="Arial"/>
          <w:sz w:val="24"/>
          <w:szCs w:val="24"/>
        </w:rPr>
      </w:pPr>
    </w:p>
    <w:p w:rsidR="00636BA2" w:rsidRDefault="00636BA2" w:rsidP="00636B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Contamos com a colaboração de todos,</w:t>
      </w:r>
    </w:p>
    <w:p w:rsidR="00636BA2" w:rsidRPr="00EC420F" w:rsidRDefault="00636BA2" w:rsidP="00636BA2">
      <w:pPr>
        <w:jc w:val="both"/>
        <w:rPr>
          <w:rFonts w:ascii="Arial" w:hAnsi="Arial" w:cs="Arial"/>
          <w:sz w:val="24"/>
          <w:szCs w:val="24"/>
        </w:rPr>
      </w:pPr>
    </w:p>
    <w:p w:rsidR="00465AA2" w:rsidRPr="00AD7C4B" w:rsidRDefault="00465AA2" w:rsidP="00636BA2">
      <w:pPr>
        <w:jc w:val="both"/>
        <w:rPr>
          <w:rFonts w:ascii="Arial" w:hAnsi="Arial" w:cs="Arial"/>
          <w:sz w:val="24"/>
          <w:szCs w:val="24"/>
        </w:rPr>
      </w:pPr>
      <w:r w:rsidRPr="00AD7C4B">
        <w:rPr>
          <w:rFonts w:ascii="Arial" w:hAnsi="Arial" w:cs="Arial"/>
          <w:sz w:val="24"/>
          <w:szCs w:val="24"/>
        </w:rPr>
        <w:t>Atenciosamente,</w:t>
      </w:r>
    </w:p>
    <w:p w:rsidR="00465AA2" w:rsidRPr="00AD7C4B" w:rsidRDefault="00465AA2" w:rsidP="00636BA2">
      <w:pPr>
        <w:jc w:val="both"/>
        <w:rPr>
          <w:rFonts w:ascii="Arial" w:hAnsi="Arial" w:cs="Arial"/>
          <w:sz w:val="24"/>
          <w:szCs w:val="24"/>
        </w:rPr>
      </w:pPr>
    </w:p>
    <w:p w:rsidR="00465AA2" w:rsidRPr="00AD7C4B" w:rsidRDefault="00465AA2" w:rsidP="00636BA2">
      <w:pPr>
        <w:jc w:val="both"/>
        <w:rPr>
          <w:rFonts w:ascii="Arial" w:hAnsi="Arial" w:cs="Arial"/>
          <w:sz w:val="24"/>
          <w:szCs w:val="24"/>
        </w:rPr>
      </w:pPr>
    </w:p>
    <w:p w:rsidR="00465AA2" w:rsidRPr="00AD7C4B" w:rsidRDefault="00465AA2" w:rsidP="00636BA2">
      <w:pPr>
        <w:pStyle w:val="Corpodetexto"/>
        <w:rPr>
          <w:sz w:val="24"/>
        </w:rPr>
      </w:pPr>
      <w:r w:rsidRPr="00AD7C4B">
        <w:rPr>
          <w:sz w:val="24"/>
        </w:rPr>
        <w:t>Macilene Gonçalves de Lima</w:t>
      </w:r>
    </w:p>
    <w:p w:rsidR="00465AA2" w:rsidRPr="00AD7C4B" w:rsidRDefault="00465AA2" w:rsidP="00636BA2">
      <w:pPr>
        <w:pStyle w:val="Corpodetexto"/>
        <w:rPr>
          <w:sz w:val="24"/>
        </w:rPr>
      </w:pPr>
      <w:r w:rsidRPr="00AD7C4B">
        <w:rPr>
          <w:sz w:val="24"/>
        </w:rPr>
        <w:t>Diretora do Departamento de Contabilidade e Finanças da UFMG</w:t>
      </w:r>
    </w:p>
    <w:p w:rsidR="00CD65A1" w:rsidRPr="00AD7C4B" w:rsidRDefault="00CD65A1" w:rsidP="00636BA2">
      <w:pPr>
        <w:pStyle w:val="Corpodetexto"/>
        <w:rPr>
          <w:sz w:val="24"/>
        </w:rPr>
      </w:pPr>
    </w:p>
    <w:p w:rsidR="00CD65A1" w:rsidRPr="00AD7C4B" w:rsidRDefault="00CD65A1" w:rsidP="00636BA2">
      <w:pPr>
        <w:pStyle w:val="Corpodetexto"/>
        <w:rPr>
          <w:sz w:val="24"/>
        </w:rPr>
      </w:pPr>
    </w:p>
    <w:p w:rsidR="004D0A85" w:rsidRPr="00AD7C4B" w:rsidRDefault="004D0A85" w:rsidP="00636BA2">
      <w:pPr>
        <w:pStyle w:val="Corpodetexto"/>
        <w:rPr>
          <w:sz w:val="24"/>
        </w:rPr>
      </w:pPr>
    </w:p>
    <w:p w:rsidR="00465AA2" w:rsidRPr="00AD7C4B" w:rsidRDefault="00465AA2" w:rsidP="00636BA2">
      <w:pPr>
        <w:jc w:val="both"/>
        <w:rPr>
          <w:rFonts w:ascii="Arial" w:hAnsi="Arial" w:cs="Arial"/>
          <w:sz w:val="24"/>
          <w:szCs w:val="24"/>
        </w:rPr>
      </w:pPr>
    </w:p>
    <w:sectPr w:rsidR="00465AA2" w:rsidRPr="00AD7C4B" w:rsidSect="001B7FD8"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61486"/>
    <w:multiLevelType w:val="hybridMultilevel"/>
    <w:tmpl w:val="9F8E8F42"/>
    <w:lvl w:ilvl="0" w:tplc="D1625440">
      <w:start w:val="8315"/>
      <w:numFmt w:val="bullet"/>
      <w:lvlText w:val=""/>
      <w:lvlJc w:val="left"/>
      <w:pPr>
        <w:tabs>
          <w:tab w:val="num" w:pos="876"/>
        </w:tabs>
        <w:ind w:left="876" w:hanging="45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A2"/>
    <w:rsid w:val="000378B4"/>
    <w:rsid w:val="00055FD1"/>
    <w:rsid w:val="00060E38"/>
    <w:rsid w:val="00087B68"/>
    <w:rsid w:val="000E545E"/>
    <w:rsid w:val="000F1B8E"/>
    <w:rsid w:val="000F5D35"/>
    <w:rsid w:val="001174EF"/>
    <w:rsid w:val="0014414F"/>
    <w:rsid w:val="00144ECE"/>
    <w:rsid w:val="001950DC"/>
    <w:rsid w:val="001B7FD8"/>
    <w:rsid w:val="001C1D9A"/>
    <w:rsid w:val="001C64E8"/>
    <w:rsid w:val="001D2AC6"/>
    <w:rsid w:val="00260739"/>
    <w:rsid w:val="002D680A"/>
    <w:rsid w:val="002E1DE1"/>
    <w:rsid w:val="002F763F"/>
    <w:rsid w:val="00342AB1"/>
    <w:rsid w:val="00377F4D"/>
    <w:rsid w:val="00391230"/>
    <w:rsid w:val="00412881"/>
    <w:rsid w:val="00416690"/>
    <w:rsid w:val="00465AA2"/>
    <w:rsid w:val="004839AC"/>
    <w:rsid w:val="004D0A85"/>
    <w:rsid w:val="004E4D59"/>
    <w:rsid w:val="005C1FF2"/>
    <w:rsid w:val="00636BA2"/>
    <w:rsid w:val="00663F7E"/>
    <w:rsid w:val="00670BFA"/>
    <w:rsid w:val="006D2530"/>
    <w:rsid w:val="00757BA5"/>
    <w:rsid w:val="007E4D1E"/>
    <w:rsid w:val="008802C9"/>
    <w:rsid w:val="008B2315"/>
    <w:rsid w:val="008C4647"/>
    <w:rsid w:val="0094247E"/>
    <w:rsid w:val="009742F6"/>
    <w:rsid w:val="0098371E"/>
    <w:rsid w:val="009B1D7C"/>
    <w:rsid w:val="00A13E0D"/>
    <w:rsid w:val="00A416FA"/>
    <w:rsid w:val="00A70AEA"/>
    <w:rsid w:val="00AD7C4B"/>
    <w:rsid w:val="00AF7DD7"/>
    <w:rsid w:val="00B43064"/>
    <w:rsid w:val="00B63D0B"/>
    <w:rsid w:val="00B902EF"/>
    <w:rsid w:val="00BF261D"/>
    <w:rsid w:val="00C00EE9"/>
    <w:rsid w:val="00C25CFD"/>
    <w:rsid w:val="00C36FCF"/>
    <w:rsid w:val="00C61CFC"/>
    <w:rsid w:val="00C65E72"/>
    <w:rsid w:val="00CC3AF5"/>
    <w:rsid w:val="00CD65A1"/>
    <w:rsid w:val="00CF61A6"/>
    <w:rsid w:val="00D12AD6"/>
    <w:rsid w:val="00D43B2F"/>
    <w:rsid w:val="00D656F9"/>
    <w:rsid w:val="00D65C0B"/>
    <w:rsid w:val="00DB2A2E"/>
    <w:rsid w:val="00DB698C"/>
    <w:rsid w:val="00E611A5"/>
    <w:rsid w:val="00E641B7"/>
    <w:rsid w:val="00E8241C"/>
    <w:rsid w:val="00E96912"/>
    <w:rsid w:val="00EC420F"/>
    <w:rsid w:val="00EE18C3"/>
    <w:rsid w:val="00EE38C9"/>
    <w:rsid w:val="00F169B4"/>
    <w:rsid w:val="00F175A5"/>
    <w:rsid w:val="00F416CD"/>
    <w:rsid w:val="00F70402"/>
    <w:rsid w:val="00F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65AA2"/>
    <w:pPr>
      <w:keepNext/>
      <w:tabs>
        <w:tab w:val="left" w:pos="1560"/>
        <w:tab w:val="left" w:pos="5783"/>
      </w:tabs>
      <w:ind w:firstLine="1418"/>
      <w:jc w:val="both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5A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semiHidden/>
    <w:rsid w:val="00465AA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65AA2"/>
    <w:pPr>
      <w:jc w:val="both"/>
    </w:pPr>
    <w:rPr>
      <w:rFonts w:ascii="Arial" w:hAnsi="Arial" w:cs="Arial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465AA2"/>
    <w:rPr>
      <w:rFonts w:ascii="Arial" w:eastAsia="Times New Roman" w:hAnsi="Arial" w:cs="Arial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70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65AA2"/>
    <w:pPr>
      <w:keepNext/>
      <w:tabs>
        <w:tab w:val="left" w:pos="1560"/>
        <w:tab w:val="left" w:pos="5783"/>
      </w:tabs>
      <w:ind w:firstLine="1418"/>
      <w:jc w:val="both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5A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semiHidden/>
    <w:rsid w:val="00465AA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65AA2"/>
    <w:pPr>
      <w:jc w:val="both"/>
    </w:pPr>
    <w:rPr>
      <w:rFonts w:ascii="Arial" w:hAnsi="Arial" w:cs="Arial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465AA2"/>
    <w:rPr>
      <w:rFonts w:ascii="Arial" w:eastAsia="Times New Roman" w:hAnsi="Arial" w:cs="Arial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70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dcf-gab@dcf.ufm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f@dcf.ufmg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cf@dcf.ufm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dcf</dc:creator>
  <cp:lastModifiedBy>dcf</cp:lastModifiedBy>
  <cp:revision>42</cp:revision>
  <cp:lastPrinted>2014-05-28T18:32:00Z</cp:lastPrinted>
  <dcterms:created xsi:type="dcterms:W3CDTF">2014-05-22T12:32:00Z</dcterms:created>
  <dcterms:modified xsi:type="dcterms:W3CDTF">2014-07-01T17:39:00Z</dcterms:modified>
</cp:coreProperties>
</file>