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2ED0" w14:textId="77777777" w:rsidR="00DC6DDB" w:rsidRPr="00246CE5" w:rsidRDefault="00DC6DDB" w:rsidP="00830EFC">
      <w:pPr>
        <w:spacing w:after="120"/>
        <w:jc w:val="center"/>
        <w:rPr>
          <w:rFonts w:ascii="Ecofont_Spranq_eco_Sans" w:hAnsi="Ecofont_Spranq_eco_Sans" w:cs="Arial"/>
        </w:rPr>
      </w:pPr>
      <w:bookmarkStart w:id="0" w:name="_GoBack"/>
      <w:bookmarkEnd w:id="0"/>
      <w:r w:rsidRPr="00246CE5">
        <w:rPr>
          <w:rFonts w:ascii="Ecofont_Spranq_eco_Sans" w:hAnsi="Ecofont_Spranq_eco_Sans" w:cs="Arial"/>
          <w:b/>
          <w:bCs/>
          <w:sz w:val="20"/>
        </w:rPr>
        <w:t>CONTRATAÇÃO DIRETA</w:t>
      </w:r>
    </w:p>
    <w:p w14:paraId="23F191BE" w14:textId="77777777" w:rsidR="00CE19E0" w:rsidRPr="00246CE5" w:rsidRDefault="00CE19E0" w:rsidP="00830EFC">
      <w:pPr>
        <w:pStyle w:val="Corpodetexto"/>
        <w:spacing w:before="120" w:after="120"/>
        <w:jc w:val="center"/>
        <w:rPr>
          <w:rFonts w:ascii="Ecofont_Spranq_eco_Sans" w:eastAsia="Times New Roman" w:hAnsi="Ecofont_Spranq_eco_Sans" w:cs="Arial"/>
          <w:b/>
          <w:bCs/>
          <w:sz w:val="20"/>
          <w:lang w:val="pt-BR" w:eastAsia="pt-BR"/>
        </w:rPr>
      </w:pPr>
      <w:r w:rsidRPr="00246CE5">
        <w:rPr>
          <w:rFonts w:ascii="Ecofont_Spranq_eco_Sans" w:eastAsia="Times New Roman" w:hAnsi="Ecofont_Spranq_eco_Sans" w:cs="Arial"/>
          <w:b/>
          <w:bCs/>
          <w:sz w:val="20"/>
          <w:lang w:val="pt-BR" w:eastAsia="pt-BR"/>
        </w:rPr>
        <w:t>ART. 24, INCISO XXI, LEI Nº 8.666/93</w:t>
      </w:r>
    </w:p>
    <w:p w14:paraId="0570FC7F" w14:textId="77777777" w:rsidR="00CE19E0" w:rsidRPr="00246CE5" w:rsidRDefault="00CE19E0" w:rsidP="00830EFC">
      <w:pPr>
        <w:pStyle w:val="Corpodetexto"/>
        <w:spacing w:before="120" w:after="120"/>
        <w:jc w:val="center"/>
        <w:rPr>
          <w:rFonts w:ascii="Ecofont_Spranq_eco_Sans" w:eastAsia="Times New Roman" w:hAnsi="Ecofont_Spranq_eco_Sans" w:cs="Arial"/>
          <w:b/>
          <w:bCs/>
          <w:sz w:val="20"/>
          <w:lang w:val="pt-BR" w:eastAsia="pt-BR"/>
        </w:rPr>
      </w:pPr>
      <w:r w:rsidRPr="00246CE5">
        <w:rPr>
          <w:rFonts w:ascii="Ecofont_Spranq_eco_Sans" w:eastAsia="Times New Roman" w:hAnsi="Ecofont_Spranq_eco_Sans" w:cs="Arial"/>
          <w:b/>
          <w:bCs/>
          <w:sz w:val="20"/>
          <w:lang w:val="pt-BR" w:eastAsia="pt-BR"/>
        </w:rPr>
        <w:t>AQUISIÇÃO OU CONTRATAÇÃO DE PRODUTO PARA PESQUISA E DESENVOLVIMENTO</w:t>
      </w:r>
    </w:p>
    <w:p w14:paraId="54EC4325" w14:textId="77777777" w:rsidR="00DC6DDB" w:rsidRPr="00246CE5" w:rsidRDefault="00DC6DDB" w:rsidP="00830EFC">
      <w:pPr>
        <w:spacing w:after="120"/>
        <w:rPr>
          <w:rFonts w:ascii="Ecofont_Spranq_eco_Sans" w:hAnsi="Ecofont_Spranq_eco_Sans" w:cs="Arial"/>
        </w:rPr>
      </w:pPr>
      <w:r w:rsidRPr="00246CE5">
        <w:rPr>
          <w:rFonts w:ascii="Ecofont_Spranq_eco_Sans" w:hAnsi="Ecofont_Spranq_eco_Sans" w:cs="Arial"/>
          <w:sz w:val="20"/>
        </w:rPr>
        <w:t>Sequência de atos necessária e insuscetível de alteração ou supressão, que deve ser observada na instrução de cada processo de contratação direta, com base nos artigos indicados da Lei n° 8.666/93.</w:t>
      </w:r>
    </w:p>
    <w:p w14:paraId="06D8C068" w14:textId="77777777" w:rsidR="00DC6DDB" w:rsidRPr="00246CE5" w:rsidRDefault="00DC6DDB" w:rsidP="00830EFC">
      <w:pPr>
        <w:spacing w:after="120"/>
        <w:rPr>
          <w:rFonts w:ascii="Ecofont_Spranq_eco_Sans" w:hAnsi="Ecofont_Spranq_eco_Sans" w:cs="Arial"/>
          <w:b/>
          <w:bCs/>
          <w:sz w:val="22"/>
          <w:szCs w:val="22"/>
        </w:rPr>
      </w:pPr>
      <w:r w:rsidRPr="00246CE5">
        <w:rPr>
          <w:rFonts w:ascii="Ecofont_Spranq_eco_Sans" w:hAnsi="Ecofont_Spranq_eco_Sans" w:cs="Arial"/>
          <w:b/>
          <w:bCs/>
          <w:sz w:val="20"/>
        </w:rPr>
        <w:t>Processo nº: ________________________________________________________</w:t>
      </w:r>
    </w:p>
    <w:tbl>
      <w:tblPr>
        <w:tblW w:w="9715" w:type="dxa"/>
        <w:jc w:val="righ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932"/>
        <w:gridCol w:w="505"/>
        <w:gridCol w:w="732"/>
        <w:gridCol w:w="546"/>
      </w:tblGrid>
      <w:tr w:rsidR="00246CE5" w:rsidRPr="00246CE5" w14:paraId="2D2F8384" w14:textId="77777777" w:rsidTr="004F0E84">
        <w:trPr>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445A00B7" w14:textId="77777777" w:rsidR="00DC6DDB" w:rsidRPr="00246CE5" w:rsidRDefault="00DC6DDB" w:rsidP="00830EFC">
            <w:pPr>
              <w:spacing w:after="120"/>
              <w:rPr>
                <w:rFonts w:ascii="Ecofont_Spranq_eco_Sans" w:hAnsi="Ecofont_Spranq_eco_Sans" w:cs="Arial"/>
              </w:rPr>
            </w:pPr>
            <w:bookmarkStart w:id="1" w:name="table06"/>
            <w:bookmarkEnd w:id="1"/>
            <w:r w:rsidRPr="00246CE5">
              <w:rPr>
                <w:rFonts w:ascii="Ecofont_Spranq_eco_Sans" w:hAnsi="Ecofont_Spranq_eco_Sans" w:cs="Arial"/>
                <w:b/>
                <w:bCs/>
                <w:sz w:val="20"/>
              </w:rPr>
              <w:t xml:space="preserve">ATOS ADMINISTRATIVOS E DOCUMENTOS A SEREM VERIFICADOS </w:t>
            </w:r>
          </w:p>
        </w:tc>
        <w:tc>
          <w:tcPr>
            <w:tcW w:w="505" w:type="dxa"/>
            <w:tcBorders>
              <w:top w:val="outset" w:sz="6" w:space="0" w:color="auto"/>
              <w:left w:val="outset" w:sz="6" w:space="0" w:color="auto"/>
              <w:bottom w:val="outset" w:sz="6" w:space="0" w:color="auto"/>
              <w:right w:val="outset" w:sz="6" w:space="0" w:color="auto"/>
            </w:tcBorders>
          </w:tcPr>
          <w:p w14:paraId="4BDA4964" w14:textId="77777777" w:rsidR="00DC6DDB" w:rsidRPr="00246CE5" w:rsidRDefault="00DC6DDB" w:rsidP="00830EFC">
            <w:pPr>
              <w:spacing w:after="120"/>
              <w:rPr>
                <w:rFonts w:ascii="Ecofont_Spranq_eco_Sans" w:hAnsi="Ecofont_Spranq_eco_Sans" w:cs="Arial"/>
              </w:rPr>
            </w:pPr>
            <w:r w:rsidRPr="00246CE5">
              <w:rPr>
                <w:rFonts w:ascii="Ecofont_Spranq_eco_Sans" w:hAnsi="Ecofont_Spranq_eco_Sans" w:cs="Arial"/>
                <w:b/>
                <w:bCs/>
                <w:sz w:val="20"/>
              </w:rPr>
              <w:t xml:space="preserve">SIM / NÃO </w:t>
            </w:r>
          </w:p>
        </w:tc>
        <w:tc>
          <w:tcPr>
            <w:tcW w:w="732" w:type="dxa"/>
            <w:tcBorders>
              <w:top w:val="outset" w:sz="6" w:space="0" w:color="auto"/>
              <w:left w:val="outset" w:sz="6" w:space="0" w:color="auto"/>
              <w:bottom w:val="outset" w:sz="6" w:space="0" w:color="auto"/>
              <w:right w:val="outset" w:sz="6" w:space="0" w:color="auto"/>
            </w:tcBorders>
          </w:tcPr>
          <w:p w14:paraId="103E6429" w14:textId="77777777" w:rsidR="00DC6DDB" w:rsidRPr="00246CE5" w:rsidRDefault="00DC6DDB" w:rsidP="00830EFC">
            <w:pPr>
              <w:spacing w:after="120"/>
              <w:jc w:val="center"/>
              <w:rPr>
                <w:rFonts w:ascii="Ecofont_Spranq_eco_Sans" w:hAnsi="Ecofont_Spranq_eco_Sans" w:cs="Arial"/>
              </w:rPr>
            </w:pPr>
            <w:r w:rsidRPr="00246CE5">
              <w:rPr>
                <w:rFonts w:ascii="Ecofont_Spranq_eco_Sans" w:hAnsi="Ecofont_Spranq_eco_Sans" w:cs="Arial"/>
                <w:b/>
                <w:bCs/>
                <w:sz w:val="20"/>
              </w:rPr>
              <w:t>FOLHA</w:t>
            </w:r>
          </w:p>
        </w:tc>
        <w:tc>
          <w:tcPr>
            <w:tcW w:w="546" w:type="dxa"/>
            <w:tcBorders>
              <w:top w:val="outset" w:sz="6" w:space="0" w:color="auto"/>
              <w:left w:val="outset" w:sz="6" w:space="0" w:color="auto"/>
              <w:bottom w:val="outset" w:sz="6" w:space="0" w:color="auto"/>
              <w:right w:val="outset" w:sz="6" w:space="0" w:color="auto"/>
            </w:tcBorders>
          </w:tcPr>
          <w:p w14:paraId="449542C6" w14:textId="77777777" w:rsidR="00DC6DDB" w:rsidRPr="00246CE5" w:rsidRDefault="00DC6DDB" w:rsidP="00830EFC">
            <w:pPr>
              <w:spacing w:after="120"/>
              <w:jc w:val="center"/>
              <w:rPr>
                <w:rFonts w:ascii="Ecofont_Spranq_eco_Sans" w:hAnsi="Ecofont_Spranq_eco_Sans" w:cs="Arial"/>
              </w:rPr>
            </w:pPr>
            <w:r w:rsidRPr="00246CE5">
              <w:rPr>
                <w:rFonts w:ascii="Ecofont_Spranq_eco_Sans" w:hAnsi="Ecofont_Spranq_eco_Sans" w:cs="Arial"/>
                <w:b/>
                <w:bCs/>
                <w:sz w:val="20"/>
              </w:rPr>
              <w:t>OBS.</w:t>
            </w:r>
          </w:p>
        </w:tc>
      </w:tr>
      <w:tr w:rsidR="00246CE5" w:rsidRPr="00246CE5" w14:paraId="7642870E" w14:textId="77777777" w:rsidTr="004E08FE">
        <w:trPr>
          <w:trHeight w:val="516"/>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E7E6E6" w:themeFill="background2"/>
          </w:tcPr>
          <w:p w14:paraId="2F66AFAB" w14:textId="75BCD7E3" w:rsidR="00085A61" w:rsidRPr="00246CE5" w:rsidRDefault="00085A61" w:rsidP="00085A61">
            <w:pPr>
              <w:spacing w:after="120"/>
              <w:jc w:val="center"/>
              <w:rPr>
                <w:rFonts w:ascii="Ecofont_Spranq_eco_Sans" w:hAnsi="Ecofont_Spranq_eco_Sans" w:cs="Arial"/>
                <w:b/>
                <w:sz w:val="20"/>
              </w:rPr>
            </w:pPr>
            <w:r w:rsidRPr="00246CE5">
              <w:rPr>
                <w:rFonts w:ascii="Ecofont_Spranq_eco_Sans" w:hAnsi="Ecofont_Spranq_eco_Sans" w:cs="Arial"/>
                <w:b/>
                <w:sz w:val="20"/>
              </w:rPr>
              <w:t xml:space="preserve">REQUISITOS COMUNS A </w:t>
            </w:r>
            <w:r w:rsidR="00E50F29" w:rsidRPr="00246CE5">
              <w:rPr>
                <w:rFonts w:ascii="Ecofont_Spranq_eco_Sans" w:hAnsi="Ecofont_Spranq_eco_Sans" w:cs="Arial"/>
                <w:b/>
                <w:sz w:val="20"/>
              </w:rPr>
              <w:t>QUALQUER OBJETO CONTRATADO</w:t>
            </w:r>
          </w:p>
        </w:tc>
        <w:tc>
          <w:tcPr>
            <w:tcW w:w="0" w:type="auto"/>
            <w:tcBorders>
              <w:top w:val="outset" w:sz="6" w:space="0" w:color="auto"/>
              <w:left w:val="outset" w:sz="6" w:space="0" w:color="auto"/>
              <w:bottom w:val="outset" w:sz="6" w:space="0" w:color="auto"/>
              <w:right w:val="outset" w:sz="6" w:space="0" w:color="auto"/>
            </w:tcBorders>
          </w:tcPr>
          <w:p w14:paraId="116DF356" w14:textId="77777777" w:rsidR="00085A61" w:rsidRPr="00246CE5" w:rsidRDefault="00085A61"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21CF745" w14:textId="77777777" w:rsidR="00085A61" w:rsidRPr="00246CE5" w:rsidRDefault="00085A61"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C46E16A" w14:textId="77777777" w:rsidR="00085A61" w:rsidRPr="00246CE5" w:rsidRDefault="00085A61" w:rsidP="00830EFC">
            <w:pPr>
              <w:spacing w:after="120"/>
              <w:jc w:val="left"/>
              <w:rPr>
                <w:rFonts w:ascii="Ecofont_Spranq_eco_Sans" w:hAnsi="Ecofont_Spranq_eco_Sans"/>
              </w:rPr>
            </w:pPr>
          </w:p>
        </w:tc>
      </w:tr>
      <w:tr w:rsidR="00246CE5" w:rsidRPr="00246CE5" w14:paraId="1508FBB5" w14:textId="77777777" w:rsidTr="00085A61">
        <w:trPr>
          <w:trHeight w:val="51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2D533C6" w14:textId="0E7F3884" w:rsidR="00DC6DDB" w:rsidRPr="00246CE5" w:rsidRDefault="00DC6DDB" w:rsidP="007F6C07">
            <w:pPr>
              <w:spacing w:after="120"/>
              <w:rPr>
                <w:rFonts w:ascii="Ecofont_Spranq_eco_Sans" w:hAnsi="Ecofont_Spranq_eco_Sans" w:cs="Arial"/>
              </w:rPr>
            </w:pPr>
            <w:r w:rsidRPr="00246CE5">
              <w:rPr>
                <w:rFonts w:ascii="Ecofont_Spranq_eco_Sans" w:hAnsi="Ecofont_Spranq_eco_Sans" w:cs="Arial"/>
                <w:sz w:val="20"/>
              </w:rPr>
              <w:t xml:space="preserve">1. </w:t>
            </w:r>
            <w:r w:rsidR="007F6C07" w:rsidRPr="00246CE5">
              <w:rPr>
                <w:rFonts w:ascii="Ecofont_Spranq_eco_Sans" w:hAnsi="Ecofont_Spranq_eco_Sans" w:cs="Arial"/>
                <w:sz w:val="20"/>
              </w:rPr>
              <w:t>P</w:t>
            </w:r>
            <w:r w:rsidRPr="00246CE5">
              <w:rPr>
                <w:rFonts w:ascii="Ecofont_Spranq_eco_Sans" w:hAnsi="Ecofont_Spranq_eco_Sans" w:cs="Arial"/>
                <w:sz w:val="20"/>
              </w:rPr>
              <w:t>rocesso administrativo devidamente autuado</w:t>
            </w:r>
            <w:r w:rsidR="007F6C07" w:rsidRPr="00246CE5">
              <w:rPr>
                <w:rFonts w:ascii="Ecofont_Spranq_eco_Sans" w:hAnsi="Ecofont_Spranq_eco_Sans" w:cs="Arial"/>
                <w:sz w:val="20"/>
              </w:rPr>
              <w:t xml:space="preserve"> e </w:t>
            </w:r>
            <w:r w:rsidRPr="00246CE5">
              <w:rPr>
                <w:rFonts w:ascii="Ecofont_Spranq_eco_Sans" w:hAnsi="Ecofont_Spranq_eco_Sans" w:cs="Arial"/>
                <w:sz w:val="20"/>
              </w:rPr>
              <w:t>protocolado</w:t>
            </w:r>
            <w:r w:rsidR="007F6C07" w:rsidRPr="00246CE5">
              <w:rPr>
                <w:rFonts w:ascii="Ecofont_Spranq_eco_Sans" w:hAnsi="Ecofont_Spranq_eco_Sans" w:cs="Arial"/>
                <w:sz w:val="20"/>
              </w:rPr>
              <w:t>.</w:t>
            </w:r>
          </w:p>
        </w:tc>
        <w:tc>
          <w:tcPr>
            <w:tcW w:w="0" w:type="auto"/>
            <w:tcBorders>
              <w:top w:val="outset" w:sz="6" w:space="0" w:color="auto"/>
              <w:left w:val="outset" w:sz="6" w:space="0" w:color="auto"/>
              <w:bottom w:val="outset" w:sz="6" w:space="0" w:color="auto"/>
              <w:right w:val="outset" w:sz="6" w:space="0" w:color="auto"/>
            </w:tcBorders>
          </w:tcPr>
          <w:p w14:paraId="182FFE16" w14:textId="77777777" w:rsidR="00DC6DDB" w:rsidRPr="00246CE5" w:rsidRDefault="00DC6DDB"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04334C97" w14:textId="77777777" w:rsidR="00DC6DDB" w:rsidRPr="00246CE5" w:rsidRDefault="00DC6DDB"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3F0DF1FB" w14:textId="77777777" w:rsidR="00DC6DDB" w:rsidRPr="00246CE5" w:rsidRDefault="00DC6DDB" w:rsidP="00830EFC">
            <w:pPr>
              <w:spacing w:after="120"/>
              <w:jc w:val="left"/>
              <w:rPr>
                <w:rFonts w:ascii="Ecofont_Spranq_eco_Sans" w:hAnsi="Ecofont_Spranq_eco_Sans"/>
              </w:rPr>
            </w:pPr>
            <w:r w:rsidRPr="00246CE5">
              <w:rPr>
                <w:rFonts w:ascii="Ecofont_Spranq_eco_Sans" w:hAnsi="Ecofont_Spranq_eco_Sans"/>
              </w:rPr>
              <w:t> </w:t>
            </w:r>
          </w:p>
        </w:tc>
      </w:tr>
      <w:tr w:rsidR="00246CE5" w:rsidRPr="00246CE5" w14:paraId="536613F2" w14:textId="77777777" w:rsidTr="004F0E84">
        <w:trPr>
          <w:trHeight w:val="929"/>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4AD1A36" w14:textId="5637FB78" w:rsidR="00DC6DDB" w:rsidRPr="00246CE5" w:rsidRDefault="00DC6DDB" w:rsidP="00830EFC">
            <w:pPr>
              <w:spacing w:after="120"/>
              <w:rPr>
                <w:rFonts w:ascii="Ecofont_Spranq_eco_Sans" w:hAnsi="Ecofont_Spranq_eco_Sans" w:cs="Arial"/>
              </w:rPr>
            </w:pPr>
            <w:r w:rsidRPr="00246CE5">
              <w:rPr>
                <w:rFonts w:ascii="Ecofont_Spranq_eco_Sans" w:hAnsi="Ecofont_Spranq_eco_Sans" w:cs="Arial"/>
                <w:sz w:val="20"/>
              </w:rPr>
              <w:t xml:space="preserve">2. </w:t>
            </w:r>
            <w:r w:rsidR="005F7059" w:rsidRPr="00246CE5">
              <w:rPr>
                <w:rFonts w:ascii="Ecofont_Spranq_eco_Sans" w:hAnsi="Ecofont_Spranq_eco_Sans" w:cs="Arial"/>
                <w:sz w:val="20"/>
              </w:rPr>
              <w:t>S</w:t>
            </w:r>
            <w:r w:rsidRPr="00246CE5">
              <w:rPr>
                <w:rFonts w:ascii="Ecofont_Spranq_eco_Sans" w:hAnsi="Ecofont_Spranq_eco_Sans" w:cs="Arial"/>
                <w:sz w:val="20"/>
              </w:rPr>
              <w:t xml:space="preserve">olicitação/requisição </w:t>
            </w:r>
            <w:r w:rsidR="00E4297C" w:rsidRPr="00246CE5">
              <w:rPr>
                <w:rFonts w:ascii="Ecofont_Spranq_eco_Sans" w:hAnsi="Ecofont_Spranq_eco_Sans" w:cs="Arial"/>
                <w:sz w:val="20"/>
              </w:rPr>
              <w:t>da aquisição ou contratação do produto para pesquisa e desenvolvimento, elaborada pelo agente ou setor competente</w:t>
            </w:r>
            <w:r w:rsidR="003A3E58" w:rsidRPr="00246CE5">
              <w:rPr>
                <w:rFonts w:ascii="Ecofont_Spranq_eco_Sans" w:hAnsi="Ecofont_Spranq_eco_Sans" w:cs="Arial"/>
                <w:sz w:val="20"/>
              </w:rPr>
              <w:t>.</w:t>
            </w:r>
          </w:p>
        </w:tc>
        <w:tc>
          <w:tcPr>
            <w:tcW w:w="0" w:type="auto"/>
            <w:tcBorders>
              <w:top w:val="outset" w:sz="6" w:space="0" w:color="auto"/>
              <w:left w:val="outset" w:sz="6" w:space="0" w:color="auto"/>
              <w:bottom w:val="outset" w:sz="6" w:space="0" w:color="auto"/>
              <w:right w:val="outset" w:sz="6" w:space="0" w:color="auto"/>
            </w:tcBorders>
          </w:tcPr>
          <w:p w14:paraId="4FD339B8" w14:textId="77777777" w:rsidR="00DC6DDB" w:rsidRPr="00246CE5" w:rsidRDefault="00DC6DDB"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755A3935" w14:textId="77777777" w:rsidR="00DC6DDB" w:rsidRPr="00246CE5" w:rsidRDefault="00DC6DDB"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21519FA4" w14:textId="77777777" w:rsidR="00DC6DDB" w:rsidRPr="00246CE5" w:rsidRDefault="00DC6DDB" w:rsidP="00830EFC">
            <w:pPr>
              <w:spacing w:after="120"/>
              <w:jc w:val="left"/>
              <w:rPr>
                <w:rFonts w:ascii="Ecofont_Spranq_eco_Sans" w:hAnsi="Ecofont_Spranq_eco_Sans"/>
              </w:rPr>
            </w:pPr>
            <w:r w:rsidRPr="00246CE5">
              <w:rPr>
                <w:rFonts w:ascii="Ecofont_Spranq_eco_Sans" w:hAnsi="Ecofont_Spranq_eco_Sans"/>
              </w:rPr>
              <w:t> </w:t>
            </w:r>
          </w:p>
        </w:tc>
      </w:tr>
      <w:tr w:rsidR="00246CE5" w:rsidRPr="00246CE5" w14:paraId="3A740B9E" w14:textId="77777777" w:rsidTr="00C64B4F">
        <w:trPr>
          <w:trHeight w:val="159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8155B92" w14:textId="72475439" w:rsidR="005F7059" w:rsidRPr="00246CE5" w:rsidRDefault="00030061" w:rsidP="00830EFC">
            <w:pPr>
              <w:spacing w:after="120"/>
              <w:rPr>
                <w:rFonts w:ascii="Ecofont_Spranq_eco_Sans" w:hAnsi="Ecofont_Spranq_eco_Sans" w:cs="Arial"/>
                <w:sz w:val="20"/>
              </w:rPr>
            </w:pPr>
            <w:r w:rsidRPr="00246CE5">
              <w:rPr>
                <w:rFonts w:ascii="Ecofont_Spranq_eco_Sans" w:hAnsi="Ecofont_Spranq_eco_Sans" w:cs="Arial"/>
                <w:sz w:val="20"/>
              </w:rPr>
              <w:t xml:space="preserve">3. </w:t>
            </w:r>
            <w:r w:rsidR="00246541" w:rsidRPr="00246CE5">
              <w:rPr>
                <w:rFonts w:ascii="Ecofont_Spranq_eco_Sans" w:hAnsi="Ecofont_Spranq_eco_Sans" w:cs="Arial"/>
                <w:sz w:val="20"/>
              </w:rPr>
              <w:t xml:space="preserve">Nota/parecer técnico </w:t>
            </w:r>
            <w:r w:rsidR="005F7059" w:rsidRPr="00246CE5">
              <w:rPr>
                <w:rFonts w:ascii="Ecofont_Spranq_eco_Sans" w:hAnsi="Ecofont_Spranq_eco_Sans" w:cs="Arial"/>
                <w:sz w:val="20"/>
              </w:rPr>
              <w:t>da</w:t>
            </w:r>
            <w:r w:rsidR="00246541" w:rsidRPr="00246CE5">
              <w:rPr>
                <w:rFonts w:ascii="Ecofont_Spranq_eco_Sans" w:hAnsi="Ecofont_Spranq_eco_Sans" w:cs="Arial"/>
                <w:sz w:val="20"/>
              </w:rPr>
              <w:t xml:space="preserve"> autoridade competente apresentando as justificativas s</w:t>
            </w:r>
            <w:r w:rsidR="005F7059" w:rsidRPr="00246CE5">
              <w:rPr>
                <w:rFonts w:ascii="Ecofont_Spranq_eco_Sans" w:hAnsi="Ecofont_Spranq_eco_Sans" w:cs="Arial"/>
                <w:sz w:val="20"/>
              </w:rPr>
              <w:t>obre:</w:t>
            </w:r>
          </w:p>
          <w:p w14:paraId="129F09DF" w14:textId="360DED56" w:rsidR="005F7059" w:rsidRPr="00246CE5" w:rsidRDefault="005F7059" w:rsidP="00830EFC">
            <w:pPr>
              <w:spacing w:after="120"/>
              <w:rPr>
                <w:rFonts w:ascii="Ecofont_Spranq_eco_Sans" w:hAnsi="Ecofont_Spranq_eco_Sans" w:cs="Arial"/>
                <w:sz w:val="20"/>
              </w:rPr>
            </w:pPr>
            <w:r w:rsidRPr="00246CE5">
              <w:rPr>
                <w:rFonts w:ascii="Ecofont_Spranq_eco_Sans" w:hAnsi="Ecofont_Spranq_eco_Sans" w:cs="Arial"/>
                <w:sz w:val="20"/>
              </w:rPr>
              <w:t xml:space="preserve">I - </w:t>
            </w:r>
            <w:r w:rsidR="00030061" w:rsidRPr="00246CE5">
              <w:rPr>
                <w:rFonts w:ascii="Ecofont_Spranq_eco_Sans" w:hAnsi="Ecofont_Spranq_eco_Sans" w:cs="Arial"/>
                <w:sz w:val="20"/>
              </w:rPr>
              <w:t xml:space="preserve">a necessidade </w:t>
            </w:r>
            <w:r w:rsidRPr="00246CE5">
              <w:rPr>
                <w:rFonts w:ascii="Ecofont_Spranq_eco_Sans" w:hAnsi="Ecofont_Spranq_eco_Sans" w:cs="Arial"/>
                <w:sz w:val="20"/>
              </w:rPr>
              <w:t xml:space="preserve">da aquisição ou contratação do produto para pesquisa e desenvolvimento (art. 26, </w:t>
            </w:r>
            <w:r w:rsidRPr="00246CE5">
              <w:rPr>
                <w:rFonts w:ascii="Ecofont_Spranq_eco_Sans" w:hAnsi="Ecofont_Spranq_eco_Sans" w:cs="Arial"/>
                <w:i/>
                <w:iCs/>
                <w:sz w:val="20"/>
              </w:rPr>
              <w:t>caput,</w:t>
            </w:r>
            <w:r w:rsidRPr="00246CE5">
              <w:rPr>
                <w:rFonts w:ascii="Ecofont_Spranq_eco_Sans" w:hAnsi="Ecofont_Spranq_eco_Sans" w:cs="Arial"/>
                <w:sz w:val="20"/>
              </w:rPr>
              <w:t xml:space="preserve"> Lei n° 8.666/93 e art. 2º</w:t>
            </w:r>
            <w:r w:rsidRPr="00246CE5">
              <w:rPr>
                <w:rFonts w:ascii="Ecofont_Spranq_eco_Sans" w:hAnsi="Ecofont_Spranq_eco_Sans" w:cs="Arial"/>
                <w:i/>
                <w:iCs/>
                <w:sz w:val="20"/>
              </w:rPr>
              <w:t>, caput</w:t>
            </w:r>
            <w:r w:rsidRPr="00246CE5">
              <w:rPr>
                <w:rFonts w:ascii="Ecofont_Spranq_eco_Sans" w:hAnsi="Ecofont_Spranq_eco_Sans" w:cs="Arial"/>
                <w:sz w:val="20"/>
              </w:rPr>
              <w:t>, e parágrafo único, VII, da Lei nº 9.784/99);</w:t>
            </w:r>
          </w:p>
          <w:p w14:paraId="10510F69" w14:textId="55E5A7F4" w:rsidR="005F7059" w:rsidRPr="00246CE5" w:rsidRDefault="005F7059" w:rsidP="00830EFC">
            <w:pPr>
              <w:spacing w:after="120"/>
              <w:rPr>
                <w:rFonts w:ascii="Ecofont_Spranq_eco_Sans" w:hAnsi="Ecofont_Spranq_eco_Sans" w:cs="Arial"/>
                <w:sz w:val="20"/>
              </w:rPr>
            </w:pPr>
            <w:r w:rsidRPr="00246CE5">
              <w:rPr>
                <w:rFonts w:ascii="Ecofont_Spranq_eco_Sans" w:hAnsi="Ecofont_Spranq_eco_Sans" w:cs="Arial"/>
                <w:sz w:val="20"/>
              </w:rPr>
              <w:t xml:space="preserve">II </w:t>
            </w:r>
            <w:r w:rsidR="00077F0F" w:rsidRPr="00246CE5">
              <w:rPr>
                <w:rFonts w:ascii="Ecofont_Spranq_eco_Sans" w:hAnsi="Ecofont_Spranq_eco_Sans" w:cs="Arial"/>
                <w:sz w:val="20"/>
              </w:rPr>
              <w:t>–</w:t>
            </w:r>
            <w:r w:rsidRPr="00246CE5">
              <w:rPr>
                <w:rFonts w:ascii="Ecofont_Spranq_eco_Sans" w:hAnsi="Ecofont_Spranq_eco_Sans" w:cs="Arial"/>
                <w:sz w:val="20"/>
              </w:rPr>
              <w:t xml:space="preserve"> </w:t>
            </w:r>
            <w:r w:rsidR="009C58C6" w:rsidRPr="00246CE5">
              <w:rPr>
                <w:rFonts w:ascii="Ecofont_Spranq_eco_Sans" w:hAnsi="Ecofont_Spranq_eco_Sans" w:cs="Arial"/>
                <w:sz w:val="20"/>
              </w:rPr>
              <w:t>o enquadramento d</w:t>
            </w:r>
            <w:r w:rsidRPr="00246CE5">
              <w:rPr>
                <w:rFonts w:ascii="Ecofont_Spranq_eco_Sans" w:hAnsi="Ecofont_Spranq_eco_Sans" w:cs="Arial"/>
                <w:sz w:val="20"/>
              </w:rPr>
              <w:t>o objeto como produto para pesquisa e desenvolvimento</w:t>
            </w:r>
            <w:r w:rsidR="009C58C6" w:rsidRPr="00246CE5">
              <w:rPr>
                <w:rFonts w:ascii="Ecofont_Spranq_eco_Sans" w:hAnsi="Ecofont_Spranq_eco_Sans" w:cs="Arial"/>
                <w:sz w:val="20"/>
              </w:rPr>
              <w:t xml:space="preserve">, de acordo com a definição do </w:t>
            </w:r>
            <w:r w:rsidRPr="00246CE5">
              <w:rPr>
                <w:rFonts w:ascii="Ecofont_Spranq_eco_Sans" w:hAnsi="Ecofont_Spranq_eco_Sans" w:cs="Arial"/>
                <w:sz w:val="20"/>
              </w:rPr>
              <w:t xml:space="preserve">art. 6º, </w:t>
            </w:r>
            <w:r w:rsidR="009C58C6" w:rsidRPr="00246CE5">
              <w:rPr>
                <w:rFonts w:ascii="Ecofont_Spranq_eco_Sans" w:hAnsi="Ecofont_Spranq_eco_Sans" w:cs="Arial"/>
                <w:sz w:val="20"/>
              </w:rPr>
              <w:t xml:space="preserve">inciso </w:t>
            </w:r>
            <w:r w:rsidRPr="00246CE5">
              <w:rPr>
                <w:rFonts w:ascii="Ecofont_Spranq_eco_Sans" w:hAnsi="Ecofont_Spranq_eco_Sans" w:cs="Arial"/>
                <w:sz w:val="20"/>
              </w:rPr>
              <w:t>XX</w:t>
            </w:r>
            <w:r w:rsidR="009C58C6" w:rsidRPr="00246CE5">
              <w:rPr>
                <w:rFonts w:ascii="Ecofont_Spranq_eco_Sans" w:hAnsi="Ecofont_Spranq_eco_Sans" w:cs="Arial"/>
                <w:sz w:val="20"/>
              </w:rPr>
              <w:t>, da Lei nº 8.666/93</w:t>
            </w:r>
            <w:r w:rsidRPr="00246CE5">
              <w:rPr>
                <w:rFonts w:ascii="Ecofont_Spranq_eco_Sans" w:hAnsi="Ecofont_Spranq_eco_Sans" w:cs="Arial"/>
                <w:sz w:val="20"/>
              </w:rPr>
              <w:t>;</w:t>
            </w:r>
          </w:p>
          <w:p w14:paraId="0E17FBB1" w14:textId="61C83983" w:rsidR="005F7059" w:rsidRPr="00246CE5" w:rsidRDefault="00C64B4F" w:rsidP="00830EFC">
            <w:pPr>
              <w:spacing w:after="120"/>
              <w:rPr>
                <w:rFonts w:ascii="Ecofont_Spranq_eco_Sans" w:hAnsi="Ecofont_Spranq_eco_Sans" w:cs="Arial"/>
                <w:sz w:val="20"/>
              </w:rPr>
            </w:pPr>
            <w:r w:rsidRPr="00246CE5">
              <w:rPr>
                <w:rFonts w:ascii="Ecofont_Spranq_eco_Sans" w:hAnsi="Ecofont_Spranq_eco_Sans" w:cs="Arial"/>
                <w:sz w:val="20"/>
                <w:szCs w:val="20"/>
              </w:rPr>
              <w:t>III – as razões de escolha do executante da obra, do prestador do serviço ou do fornecedor do bem (inciso II do art. 26 da Lei nº 8.666/93).</w:t>
            </w:r>
          </w:p>
        </w:tc>
        <w:tc>
          <w:tcPr>
            <w:tcW w:w="0" w:type="auto"/>
            <w:tcBorders>
              <w:top w:val="outset" w:sz="6" w:space="0" w:color="auto"/>
              <w:left w:val="outset" w:sz="6" w:space="0" w:color="auto"/>
              <w:bottom w:val="outset" w:sz="6" w:space="0" w:color="auto"/>
              <w:right w:val="outset" w:sz="6" w:space="0" w:color="auto"/>
            </w:tcBorders>
          </w:tcPr>
          <w:p w14:paraId="491F616F" w14:textId="77777777" w:rsidR="00030061" w:rsidRPr="00246CE5" w:rsidRDefault="00030061"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3E9B8A3" w14:textId="77777777" w:rsidR="00030061" w:rsidRPr="00246CE5" w:rsidRDefault="00030061"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85D32D6" w14:textId="77777777" w:rsidR="00030061" w:rsidRPr="00246CE5" w:rsidRDefault="00030061" w:rsidP="00830EFC">
            <w:pPr>
              <w:spacing w:after="120"/>
              <w:jc w:val="left"/>
              <w:rPr>
                <w:rFonts w:ascii="Ecofont_Spranq_eco_Sans" w:hAnsi="Ecofont_Spranq_eco_Sans"/>
              </w:rPr>
            </w:pPr>
          </w:p>
        </w:tc>
      </w:tr>
      <w:tr w:rsidR="00246CE5" w:rsidRPr="00246CE5" w14:paraId="1DD29964" w14:textId="77777777" w:rsidTr="004F0E84">
        <w:trPr>
          <w:trHeight w:val="929"/>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0EE7801" w14:textId="3F749637" w:rsidR="00290A74" w:rsidRPr="00246CE5" w:rsidRDefault="00290A74" w:rsidP="00830EFC">
            <w:pPr>
              <w:spacing w:after="120"/>
              <w:rPr>
                <w:rFonts w:ascii="Ecofont_Spranq_eco_Sans" w:hAnsi="Ecofont_Spranq_eco_Sans" w:cs="Arial"/>
                <w:sz w:val="20"/>
              </w:rPr>
            </w:pPr>
            <w:r w:rsidRPr="00246CE5">
              <w:rPr>
                <w:rFonts w:ascii="Ecofont_Spranq_eco_Sans" w:hAnsi="Ecofont_Spranq_eco_Sans" w:cs="Arial"/>
                <w:sz w:val="20"/>
              </w:rPr>
              <w:t xml:space="preserve">4. Informações sobre o projeto de pesquisa, contendo, </w:t>
            </w:r>
            <w:r w:rsidRPr="00246CE5">
              <w:rPr>
                <w:rFonts w:ascii="Ecofont_Spranq_eco_Sans" w:hAnsi="Ecofont_Spranq_eco_Sans" w:cs="Arial"/>
                <w:b/>
                <w:sz w:val="20"/>
              </w:rPr>
              <w:t>no mínimo</w:t>
            </w:r>
            <w:r w:rsidRPr="00246CE5">
              <w:rPr>
                <w:rFonts w:ascii="Ecofont_Spranq_eco_Sans" w:hAnsi="Ecofont_Spranq_eco_Sans" w:cs="Arial"/>
                <w:sz w:val="20"/>
              </w:rPr>
              <w:t>, o seguinte:</w:t>
            </w:r>
          </w:p>
          <w:p w14:paraId="5ADA8148" w14:textId="77777777" w:rsidR="00290A74" w:rsidRPr="00246CE5" w:rsidRDefault="00290A74" w:rsidP="00830EFC">
            <w:pPr>
              <w:spacing w:after="120"/>
              <w:rPr>
                <w:rFonts w:asciiTheme="minorHAnsi" w:hAnsiTheme="minorHAnsi" w:cstheme="minorHAnsi"/>
                <w:sz w:val="20"/>
                <w:szCs w:val="20"/>
              </w:rPr>
            </w:pPr>
            <w:r w:rsidRPr="00246CE5">
              <w:rPr>
                <w:rFonts w:asciiTheme="minorHAnsi" w:hAnsiTheme="minorHAnsi" w:cstheme="minorHAnsi"/>
                <w:sz w:val="20"/>
                <w:szCs w:val="20"/>
              </w:rPr>
              <w:t>I - indicação do programa e da linha de pesquisa a que estão vinculados;</w:t>
            </w:r>
          </w:p>
          <w:p w14:paraId="0B9E8784" w14:textId="77777777" w:rsidR="00290A74" w:rsidRPr="00246CE5" w:rsidRDefault="00290A74" w:rsidP="00830EFC">
            <w:pPr>
              <w:spacing w:after="120"/>
              <w:rPr>
                <w:rFonts w:asciiTheme="minorHAnsi" w:hAnsiTheme="minorHAnsi" w:cstheme="minorHAnsi"/>
                <w:sz w:val="20"/>
                <w:szCs w:val="20"/>
              </w:rPr>
            </w:pPr>
            <w:r w:rsidRPr="00246CE5">
              <w:rPr>
                <w:rFonts w:asciiTheme="minorHAnsi" w:hAnsiTheme="minorHAnsi" w:cstheme="minorHAnsi"/>
                <w:sz w:val="20"/>
                <w:szCs w:val="20"/>
              </w:rPr>
              <w:t>II - descrição do objeto de pesquisa;</w:t>
            </w:r>
          </w:p>
          <w:p w14:paraId="5BC19D0E" w14:textId="77777777" w:rsidR="00290A74" w:rsidRPr="00246CE5" w:rsidRDefault="00290A74" w:rsidP="00830EFC">
            <w:pPr>
              <w:spacing w:after="120"/>
              <w:rPr>
                <w:rFonts w:asciiTheme="minorHAnsi" w:hAnsiTheme="minorHAnsi" w:cstheme="minorHAnsi"/>
                <w:sz w:val="20"/>
                <w:szCs w:val="20"/>
              </w:rPr>
            </w:pPr>
            <w:r w:rsidRPr="00246CE5">
              <w:rPr>
                <w:rFonts w:asciiTheme="minorHAnsi" w:hAnsiTheme="minorHAnsi" w:cstheme="minorHAnsi"/>
                <w:sz w:val="20"/>
                <w:szCs w:val="20"/>
              </w:rPr>
              <w:t>III - relação dos produtos para pesquisa e desenvolvimento a serem adquiridos ou contratados; e</w:t>
            </w:r>
          </w:p>
          <w:p w14:paraId="52CB431D" w14:textId="4A293A39" w:rsidR="00030061" w:rsidRPr="00246CE5" w:rsidRDefault="00290A74" w:rsidP="00830EFC">
            <w:pPr>
              <w:spacing w:after="120"/>
              <w:rPr>
                <w:rFonts w:asciiTheme="minorHAnsi" w:hAnsiTheme="minorHAnsi" w:cstheme="minorHAnsi"/>
                <w:sz w:val="20"/>
                <w:szCs w:val="20"/>
              </w:rPr>
            </w:pPr>
            <w:r w:rsidRPr="00246CE5">
              <w:rPr>
                <w:rFonts w:asciiTheme="minorHAnsi" w:hAnsiTheme="minorHAnsi" w:cstheme="minorHAnsi"/>
                <w:sz w:val="20"/>
                <w:szCs w:val="20"/>
              </w:rPr>
              <w:t>IV - relação dos pesquisadores envolvidos e suas atribuições no projeto. </w:t>
            </w:r>
          </w:p>
        </w:tc>
        <w:tc>
          <w:tcPr>
            <w:tcW w:w="0" w:type="auto"/>
            <w:tcBorders>
              <w:top w:val="outset" w:sz="6" w:space="0" w:color="auto"/>
              <w:left w:val="outset" w:sz="6" w:space="0" w:color="auto"/>
              <w:bottom w:val="outset" w:sz="6" w:space="0" w:color="auto"/>
              <w:right w:val="outset" w:sz="6" w:space="0" w:color="auto"/>
            </w:tcBorders>
          </w:tcPr>
          <w:p w14:paraId="277E7C68" w14:textId="77777777" w:rsidR="00030061" w:rsidRPr="00246CE5" w:rsidRDefault="00030061"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3A77648B" w14:textId="77777777" w:rsidR="00030061" w:rsidRPr="00246CE5" w:rsidRDefault="00030061"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1158FC45" w14:textId="77777777" w:rsidR="00030061" w:rsidRPr="00246CE5" w:rsidRDefault="00030061" w:rsidP="00830EFC">
            <w:pPr>
              <w:spacing w:after="120"/>
              <w:jc w:val="left"/>
              <w:rPr>
                <w:rFonts w:ascii="Ecofont_Spranq_eco_Sans" w:hAnsi="Ecofont_Spranq_eco_Sans"/>
              </w:rPr>
            </w:pPr>
          </w:p>
        </w:tc>
      </w:tr>
      <w:tr w:rsidR="00246CE5" w:rsidRPr="00246CE5" w14:paraId="7C875621" w14:textId="77777777" w:rsidTr="00C64B4F">
        <w:trPr>
          <w:trHeight w:val="87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33535F41" w14:textId="4D77F217" w:rsidR="00966308" w:rsidRPr="00246CE5" w:rsidRDefault="00966308" w:rsidP="00830EFC">
            <w:pPr>
              <w:spacing w:after="120"/>
              <w:rPr>
                <w:rFonts w:asciiTheme="minorHAnsi" w:hAnsiTheme="minorHAnsi" w:cstheme="minorHAnsi"/>
                <w:sz w:val="20"/>
                <w:szCs w:val="20"/>
              </w:rPr>
            </w:pPr>
            <w:r w:rsidRPr="00246CE5">
              <w:rPr>
                <w:rFonts w:asciiTheme="minorHAnsi" w:hAnsiTheme="minorHAnsi" w:cstheme="minorHAnsi"/>
                <w:sz w:val="20"/>
                <w:szCs w:val="20"/>
              </w:rPr>
              <w:t xml:space="preserve">5. Aprovações dos órgãos competentes do projeto de </w:t>
            </w:r>
            <w:r w:rsidR="00246541" w:rsidRPr="00246CE5">
              <w:rPr>
                <w:rFonts w:asciiTheme="minorHAnsi" w:hAnsiTheme="minorHAnsi" w:cstheme="minorHAnsi"/>
                <w:sz w:val="20"/>
                <w:szCs w:val="20"/>
              </w:rPr>
              <w:t>PD&amp;I n</w:t>
            </w:r>
            <w:r w:rsidRPr="00246CE5">
              <w:rPr>
                <w:rFonts w:asciiTheme="minorHAnsi" w:hAnsiTheme="minorHAnsi" w:cstheme="minorHAnsi"/>
                <w:sz w:val="20"/>
                <w:szCs w:val="20"/>
              </w:rPr>
              <w:t>os quais os bens serão alocados, nos termos das normas internas e/ou política de inovação.</w:t>
            </w:r>
          </w:p>
        </w:tc>
        <w:tc>
          <w:tcPr>
            <w:tcW w:w="0" w:type="auto"/>
            <w:tcBorders>
              <w:top w:val="outset" w:sz="6" w:space="0" w:color="auto"/>
              <w:left w:val="outset" w:sz="6" w:space="0" w:color="auto"/>
              <w:bottom w:val="outset" w:sz="6" w:space="0" w:color="auto"/>
              <w:right w:val="outset" w:sz="6" w:space="0" w:color="auto"/>
            </w:tcBorders>
          </w:tcPr>
          <w:p w14:paraId="207A16DC"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06CBAC06"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4E931B33"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r>
      <w:tr w:rsidR="00246CE5" w:rsidRPr="00246CE5" w14:paraId="7FA5CB0B" w14:textId="77777777" w:rsidTr="00C64B4F">
        <w:trPr>
          <w:trHeight w:val="964"/>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6F0031B0" w14:textId="3144EC42" w:rsidR="00030061" w:rsidRPr="00246CE5" w:rsidRDefault="00246541" w:rsidP="00830EFC">
            <w:pPr>
              <w:spacing w:after="120"/>
              <w:rPr>
                <w:rFonts w:ascii="Ecofont_Spranq_eco_Sans" w:hAnsi="Ecofont_Spranq_eco_Sans" w:cs="Arial"/>
              </w:rPr>
            </w:pPr>
            <w:r w:rsidRPr="00246CE5">
              <w:rPr>
                <w:rFonts w:ascii="Ecofont_Spranq_eco_Sans" w:hAnsi="Ecofont_Spranq_eco_Sans" w:cs="Arial"/>
                <w:sz w:val="20"/>
              </w:rPr>
              <w:t>6</w:t>
            </w:r>
            <w:r w:rsidR="00030061" w:rsidRPr="00246CE5">
              <w:rPr>
                <w:rFonts w:ascii="Ecofont_Spranq_eco_Sans" w:hAnsi="Ecofont_Spranq_eco_Sans" w:cs="Arial"/>
                <w:sz w:val="20"/>
              </w:rPr>
              <w:t xml:space="preserve">. </w:t>
            </w:r>
            <w:r w:rsidR="00290A74" w:rsidRPr="00246CE5">
              <w:rPr>
                <w:rFonts w:ascii="Ecofont_Spranq_eco_Sans" w:hAnsi="Ecofont_Spranq_eco_Sans" w:cs="Arial"/>
                <w:sz w:val="20"/>
              </w:rPr>
              <w:t>D</w:t>
            </w:r>
            <w:r w:rsidR="00030061" w:rsidRPr="00246CE5">
              <w:rPr>
                <w:rFonts w:ascii="Ecofont_Spranq_eco_Sans" w:hAnsi="Ecofont_Spranq_eco_Sans" w:cs="Arial"/>
                <w:sz w:val="20"/>
              </w:rPr>
              <w:t>ocumento contendo as especificações e a quantidade estimada do objeto</w:t>
            </w:r>
            <w:r w:rsidR="003A3E58" w:rsidRPr="00246CE5">
              <w:rPr>
                <w:rFonts w:ascii="Ecofont_Spranq_eco_Sans" w:hAnsi="Ecofont_Spranq_eco_Sans" w:cs="Arial"/>
                <w:sz w:val="20"/>
              </w:rPr>
              <w:t xml:space="preserve"> (bens e/ou serviços)</w:t>
            </w:r>
            <w:r w:rsidR="00030061" w:rsidRPr="00246CE5">
              <w:rPr>
                <w:rFonts w:ascii="Ecofont_Spranq_eco_Sans" w:hAnsi="Ecofont_Spranq_eco_Sans" w:cs="Arial"/>
                <w:sz w:val="20"/>
              </w:rPr>
              <w:t>,</w:t>
            </w:r>
            <w:r w:rsidR="00290A74" w:rsidRPr="00246CE5">
              <w:rPr>
                <w:rFonts w:ascii="Ecofont_Spranq_eco_Sans" w:hAnsi="Ecofont_Spranq_eco_Sans" w:cs="Arial"/>
                <w:sz w:val="20"/>
              </w:rPr>
              <w:t xml:space="preserve"> que demonstrem o dimensionamento adequado da aquisição/contratação</w:t>
            </w:r>
            <w:r w:rsidR="003A3E58" w:rsidRPr="00246CE5">
              <w:rPr>
                <w:rFonts w:ascii="Ecofont_Spranq_eco_Sans" w:hAnsi="Ecofont_Spranq_eco_Sans" w:cs="Arial"/>
                <w:sz w:val="20"/>
              </w:rPr>
              <w:t xml:space="preserve"> (no caso de aquisições de produtos, nos termos do art. 15 da Lei nº 8.666/93).</w:t>
            </w:r>
          </w:p>
        </w:tc>
        <w:tc>
          <w:tcPr>
            <w:tcW w:w="0" w:type="auto"/>
            <w:tcBorders>
              <w:top w:val="outset" w:sz="6" w:space="0" w:color="auto"/>
              <w:left w:val="outset" w:sz="6" w:space="0" w:color="auto"/>
              <w:bottom w:val="outset" w:sz="6" w:space="0" w:color="auto"/>
              <w:right w:val="outset" w:sz="6" w:space="0" w:color="auto"/>
            </w:tcBorders>
          </w:tcPr>
          <w:p w14:paraId="757F16F5"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27A0B61B"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5B770273"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r>
      <w:tr w:rsidR="00246CE5" w:rsidRPr="00246CE5" w14:paraId="4CA79130" w14:textId="77777777" w:rsidTr="00C64B4F">
        <w:trPr>
          <w:trHeight w:val="670"/>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66B59F6" w14:textId="75D94F7C" w:rsidR="00030061" w:rsidRPr="00246CE5" w:rsidRDefault="00246541" w:rsidP="00830EFC">
            <w:pPr>
              <w:spacing w:after="120"/>
              <w:rPr>
                <w:rFonts w:ascii="Ecofont_Spranq_eco_Sans" w:hAnsi="Ecofont_Spranq_eco_Sans" w:cs="Arial"/>
                <w:b/>
                <w:sz w:val="20"/>
                <w:szCs w:val="20"/>
              </w:rPr>
            </w:pPr>
            <w:r w:rsidRPr="00246CE5">
              <w:rPr>
                <w:rFonts w:ascii="Ecofont_Spranq_eco_Sans" w:hAnsi="Ecofont_Spranq_eco_Sans" w:cs="Arial"/>
                <w:sz w:val="20"/>
              </w:rPr>
              <w:t>7</w:t>
            </w:r>
            <w:r w:rsidR="00E4297C" w:rsidRPr="00246CE5">
              <w:rPr>
                <w:rFonts w:ascii="Ecofont_Spranq_eco_Sans" w:hAnsi="Ecofont_Spranq_eco_Sans" w:cs="Arial"/>
                <w:sz w:val="20"/>
              </w:rPr>
              <w:t>.</w:t>
            </w:r>
            <w:r w:rsidR="00451A73" w:rsidRPr="00246CE5">
              <w:rPr>
                <w:rFonts w:ascii="Ecofont_Spranq_eco_Sans" w:hAnsi="Ecofont_Spranq_eco_Sans" w:cs="Arial"/>
                <w:sz w:val="20"/>
              </w:rPr>
              <w:t xml:space="preserve"> M</w:t>
            </w:r>
            <w:r w:rsidR="00E4297C" w:rsidRPr="00246CE5">
              <w:rPr>
                <w:rFonts w:ascii="Ecofont_Spranq_eco_Sans" w:hAnsi="Ecofont_Spranq_eco_Sans" w:cs="Arial"/>
                <w:sz w:val="20"/>
              </w:rPr>
              <w:t>anifestação sobre práticas ou critérios de sustentabilidade economicamente viáveis adotados</w:t>
            </w:r>
            <w:r w:rsidR="00451A73" w:rsidRPr="00246CE5">
              <w:rPr>
                <w:rFonts w:ascii="Ecofont_Spranq_eco_Sans" w:hAnsi="Ecofont_Spranq_eco_Sans" w:cs="Arial"/>
                <w:sz w:val="20"/>
              </w:rPr>
              <w:t xml:space="preserve"> (Vide Guia de Licitações Sustentáveis).</w:t>
            </w:r>
          </w:p>
        </w:tc>
        <w:tc>
          <w:tcPr>
            <w:tcW w:w="0" w:type="auto"/>
            <w:tcBorders>
              <w:top w:val="outset" w:sz="6" w:space="0" w:color="auto"/>
              <w:left w:val="outset" w:sz="6" w:space="0" w:color="auto"/>
              <w:bottom w:val="outset" w:sz="6" w:space="0" w:color="auto"/>
              <w:right w:val="outset" w:sz="6" w:space="0" w:color="auto"/>
            </w:tcBorders>
          </w:tcPr>
          <w:p w14:paraId="2F66FAAD"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1CAB7D31"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79EE7912" w14:textId="77777777" w:rsidR="00030061" w:rsidRPr="00246CE5" w:rsidRDefault="00030061" w:rsidP="00830EFC">
            <w:pPr>
              <w:spacing w:after="120"/>
              <w:jc w:val="left"/>
              <w:rPr>
                <w:rFonts w:ascii="Ecofont_Spranq_eco_Sans" w:hAnsi="Ecofont_Spranq_eco_Sans"/>
              </w:rPr>
            </w:pPr>
            <w:r w:rsidRPr="00246CE5">
              <w:rPr>
                <w:rFonts w:ascii="Ecofont_Spranq_eco_Sans" w:hAnsi="Ecofont_Spranq_eco_Sans"/>
              </w:rPr>
              <w:t> </w:t>
            </w:r>
          </w:p>
        </w:tc>
      </w:tr>
      <w:tr w:rsidR="00246CE5" w:rsidRPr="00246CE5" w14:paraId="7FC33216"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61AD1D29" w14:textId="5D420719" w:rsidR="00C64B4F" w:rsidRPr="00246CE5" w:rsidRDefault="00C64B4F" w:rsidP="00C64B4F">
            <w:pPr>
              <w:spacing w:after="120"/>
              <w:rPr>
                <w:rFonts w:ascii="Ecofont_Spranq_eco_Sans" w:hAnsi="Ecofont_Spranq_eco_Sans" w:cs="Arial"/>
                <w:sz w:val="20"/>
              </w:rPr>
            </w:pPr>
            <w:r w:rsidRPr="00246CE5">
              <w:rPr>
                <w:rFonts w:ascii="Ecofont_Spranq_eco_Sans" w:hAnsi="Ecofont_Spranq_eco_Sans" w:cs="Arial"/>
                <w:sz w:val="20"/>
              </w:rPr>
              <w:t xml:space="preserve">8. Declaração, firmada pelo solicitante, de que a empresa a ser contratada </w:t>
            </w:r>
            <w:r w:rsidRPr="00246CE5">
              <w:rPr>
                <w:rFonts w:ascii="Ecofont_Spranq_eco_Sans" w:hAnsi="Ecofont_Spranq_eco_Sans" w:cs="Arial"/>
                <w:b/>
                <w:sz w:val="20"/>
              </w:rPr>
              <w:t>não é</w:t>
            </w:r>
            <w:r w:rsidRPr="00246CE5">
              <w:rPr>
                <w:rFonts w:ascii="Ecofont_Spranq_eco_Sans" w:hAnsi="Ecofont_Spranq_eco_Sans" w:cs="Arial"/>
                <w:sz w:val="20"/>
              </w:rPr>
              <w:t xml:space="preserve"> dirigida ou controlada por pessoa que mantenha relação de parentesco, inclusive por afinidade, até o terceiro grau civil, com o pesquisador responsável pelo projeto de pesquisa e desenvolvimento, o mesmo se aplicando à contratação de pessoa física</w:t>
            </w:r>
            <w:r w:rsidR="00726263" w:rsidRPr="00246CE5">
              <w:rPr>
                <w:rFonts w:ascii="Ecofont_Spranq_eco_Sans" w:hAnsi="Ecofont_Spranq_eco_Sans" w:cs="Arial"/>
                <w:sz w:val="20"/>
              </w:rPr>
              <w:t>, conforme modelo anexo.</w:t>
            </w:r>
          </w:p>
        </w:tc>
        <w:tc>
          <w:tcPr>
            <w:tcW w:w="0" w:type="auto"/>
            <w:tcBorders>
              <w:top w:val="outset" w:sz="6" w:space="0" w:color="auto"/>
              <w:left w:val="outset" w:sz="6" w:space="0" w:color="auto"/>
              <w:bottom w:val="outset" w:sz="6" w:space="0" w:color="auto"/>
              <w:right w:val="outset" w:sz="6" w:space="0" w:color="auto"/>
            </w:tcBorders>
          </w:tcPr>
          <w:p w14:paraId="49448D94" w14:textId="77777777" w:rsidR="00C64B4F" w:rsidRPr="00246CE5" w:rsidRDefault="00C64B4F"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5F83EE1" w14:textId="77777777" w:rsidR="00C64B4F" w:rsidRPr="00246CE5" w:rsidRDefault="00C64B4F"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F912EF4" w14:textId="77777777" w:rsidR="00C64B4F" w:rsidRPr="00246CE5" w:rsidRDefault="00C64B4F" w:rsidP="00830EFC">
            <w:pPr>
              <w:spacing w:after="120"/>
              <w:jc w:val="left"/>
              <w:rPr>
                <w:rFonts w:ascii="Ecofont_Spranq_eco_Sans" w:hAnsi="Ecofont_Spranq_eco_Sans"/>
              </w:rPr>
            </w:pPr>
          </w:p>
        </w:tc>
      </w:tr>
      <w:tr w:rsidR="00246CE5" w:rsidRPr="00246CE5" w14:paraId="7C332D77"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774EC819" w14:textId="0372E940" w:rsidR="00C64B4F" w:rsidRPr="00246CE5" w:rsidRDefault="00C64B4F" w:rsidP="00C64B4F">
            <w:pPr>
              <w:spacing w:after="120"/>
              <w:rPr>
                <w:rFonts w:ascii="Ecofont_Spranq_eco_Sans" w:hAnsi="Ecofont_Spranq_eco_Sans" w:cs="Arial"/>
                <w:sz w:val="20"/>
              </w:rPr>
            </w:pPr>
            <w:r w:rsidRPr="00246CE5">
              <w:rPr>
                <w:rFonts w:ascii="Ecofont_Spranq_eco_Sans" w:hAnsi="Ecofont_Spranq_eco_Sans" w:cs="Arial"/>
                <w:sz w:val="20"/>
              </w:rPr>
              <w:lastRenderedPageBreak/>
              <w:t>9. Justificativa quanto à aceitação do preço ofertado pela futura contratada (parágrafo único, III, art. 26, Lei n° 8.666/93)</w:t>
            </w:r>
            <w:r w:rsidR="00CE3CCF" w:rsidRPr="00246CE5">
              <w:rPr>
                <w:rFonts w:ascii="Ecofont_Spranq_eco_Sans" w:hAnsi="Ecofont_Spranq_eco_Sans" w:cs="Arial"/>
                <w:sz w:val="20"/>
              </w:rPr>
              <w:t>.</w:t>
            </w:r>
          </w:p>
        </w:tc>
        <w:tc>
          <w:tcPr>
            <w:tcW w:w="0" w:type="auto"/>
            <w:tcBorders>
              <w:top w:val="outset" w:sz="6" w:space="0" w:color="auto"/>
              <w:left w:val="outset" w:sz="6" w:space="0" w:color="auto"/>
              <w:bottom w:val="outset" w:sz="6" w:space="0" w:color="auto"/>
              <w:right w:val="outset" w:sz="6" w:space="0" w:color="auto"/>
            </w:tcBorders>
          </w:tcPr>
          <w:p w14:paraId="245F6F27" w14:textId="77777777" w:rsidR="00C64B4F" w:rsidRPr="00246CE5" w:rsidRDefault="00C64B4F"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C37FF9C" w14:textId="77777777" w:rsidR="00C64B4F" w:rsidRPr="00246CE5" w:rsidRDefault="00C64B4F" w:rsidP="00830EFC">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0B55F8B7" w14:textId="77777777" w:rsidR="00C64B4F" w:rsidRPr="00246CE5" w:rsidRDefault="00C64B4F" w:rsidP="00830EFC">
            <w:pPr>
              <w:spacing w:after="120"/>
              <w:jc w:val="left"/>
              <w:rPr>
                <w:rFonts w:ascii="Ecofont_Spranq_eco_Sans" w:hAnsi="Ecofont_Spranq_eco_Sans"/>
              </w:rPr>
            </w:pPr>
          </w:p>
        </w:tc>
      </w:tr>
      <w:tr w:rsidR="00246CE5" w:rsidRPr="00246CE5" w14:paraId="61BCF049"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69E9F514" w14:textId="186484BF"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 xml:space="preserve">10. </w:t>
            </w:r>
            <w:r w:rsidR="00CE3CCF" w:rsidRPr="00246CE5">
              <w:rPr>
                <w:rFonts w:ascii="Ecofont_Spranq_eco_Sans" w:hAnsi="Ecofont_Spranq_eco_Sans" w:cs="Arial"/>
                <w:sz w:val="20"/>
              </w:rPr>
              <w:t>P</w:t>
            </w:r>
            <w:r w:rsidRPr="00246CE5">
              <w:rPr>
                <w:rFonts w:ascii="Ecofont_Spranq_eco_Sans" w:hAnsi="Ecofont_Spranq_eco_Sans" w:cs="Arial"/>
                <w:sz w:val="20"/>
              </w:rPr>
              <w:t>revisão de recursos orçamentários, com indicação das respectivas rubricas (arts. 7º, § 2º, III, 14 e 38, caput, da Lei nº 8.666/93)</w:t>
            </w:r>
            <w:r w:rsidR="00CE3CCF" w:rsidRPr="00246CE5">
              <w:rPr>
                <w:rFonts w:ascii="Ecofont_Spranq_eco_Sans" w:hAnsi="Ecofont_Spranq_eco_Sans" w:cs="Arial"/>
                <w:sz w:val="20"/>
              </w:rPr>
              <w:t>.</w:t>
            </w:r>
          </w:p>
        </w:tc>
        <w:tc>
          <w:tcPr>
            <w:tcW w:w="0" w:type="auto"/>
            <w:tcBorders>
              <w:top w:val="outset" w:sz="6" w:space="0" w:color="auto"/>
              <w:left w:val="outset" w:sz="6" w:space="0" w:color="auto"/>
              <w:bottom w:val="outset" w:sz="6" w:space="0" w:color="auto"/>
              <w:right w:val="outset" w:sz="6" w:space="0" w:color="auto"/>
            </w:tcBorders>
          </w:tcPr>
          <w:p w14:paraId="4F6BF574"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BB44046"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D12B52A" w14:textId="77777777" w:rsidR="00C54696" w:rsidRPr="00246CE5" w:rsidRDefault="00C54696" w:rsidP="00C54696">
            <w:pPr>
              <w:spacing w:after="120"/>
              <w:jc w:val="left"/>
              <w:rPr>
                <w:rFonts w:ascii="Ecofont_Spranq_eco_Sans" w:hAnsi="Ecofont_Spranq_eco_Sans"/>
              </w:rPr>
            </w:pPr>
          </w:p>
        </w:tc>
      </w:tr>
      <w:tr w:rsidR="00246CE5" w:rsidRPr="00246CE5" w14:paraId="661330AD"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555EAD33" w14:textId="3217E931" w:rsidR="00C54696" w:rsidRPr="00246CE5" w:rsidRDefault="00C54696" w:rsidP="00E50F29">
            <w:pPr>
              <w:spacing w:after="120"/>
              <w:rPr>
                <w:rFonts w:ascii="Ecofont_Spranq_eco_Sans" w:hAnsi="Ecofont_Spranq_eco_Sans" w:cs="Arial"/>
                <w:sz w:val="20"/>
              </w:rPr>
            </w:pPr>
            <w:r w:rsidRPr="00246CE5">
              <w:rPr>
                <w:rFonts w:ascii="Ecofont_Spranq_eco_Sans" w:hAnsi="Ecofont_Spranq_eco_Sans" w:cs="Arial"/>
                <w:sz w:val="20"/>
              </w:rPr>
              <w:t>10.1</w:t>
            </w:r>
            <w:r w:rsidR="00CE3CCF" w:rsidRPr="00246CE5">
              <w:rPr>
                <w:rFonts w:ascii="Ecofont_Spranq_eco_Sans" w:hAnsi="Ecofont_Spranq_eco_Sans" w:cs="Arial"/>
                <w:sz w:val="20"/>
              </w:rPr>
              <w:t xml:space="preserve"> E</w:t>
            </w:r>
            <w:r w:rsidRPr="00246CE5">
              <w:rPr>
                <w:rFonts w:ascii="Ecofont_Spranq_eco_Sans" w:hAnsi="Ecofont_Spranq_eco_Sans" w:cs="Arial"/>
                <w:sz w:val="20"/>
              </w:rPr>
              <w:t xml:space="preserve">stimativa do impacto orçamentário financeiro da despesa prevista no art. 16, inc. I da LC 101/2000 e a declaração prevista no art. 16, II do mesmo diploma na hipótese da despesa incidir no </w:t>
            </w:r>
            <w:r w:rsidRPr="00246CE5">
              <w:rPr>
                <w:rFonts w:ascii="Ecofont_Spranq_eco_Sans" w:hAnsi="Ecofont_Spranq_eco_Sans" w:cs="Arial"/>
                <w:i/>
                <w:sz w:val="20"/>
              </w:rPr>
              <w:t>caput</w:t>
            </w:r>
            <w:r w:rsidRPr="00246CE5">
              <w:rPr>
                <w:rFonts w:ascii="Ecofont_Spranq_eco_Sans" w:hAnsi="Ecofont_Spranq_eco_Sans" w:cs="Arial"/>
                <w:sz w:val="20"/>
              </w:rPr>
              <w:t xml:space="preserve"> do art. 16</w:t>
            </w:r>
            <w:r w:rsidR="003E3A4C" w:rsidRPr="00246CE5">
              <w:rPr>
                <w:rFonts w:ascii="Ecofont_Spranq_eco_Sans" w:hAnsi="Ecofont_Spranq_eco_Sans" w:cs="Arial"/>
                <w:sz w:val="20"/>
              </w:rPr>
              <w:t>, se for o caso.</w:t>
            </w:r>
          </w:p>
        </w:tc>
        <w:tc>
          <w:tcPr>
            <w:tcW w:w="0" w:type="auto"/>
            <w:tcBorders>
              <w:top w:val="outset" w:sz="6" w:space="0" w:color="auto"/>
              <w:left w:val="outset" w:sz="6" w:space="0" w:color="auto"/>
              <w:bottom w:val="outset" w:sz="6" w:space="0" w:color="auto"/>
              <w:right w:val="outset" w:sz="6" w:space="0" w:color="auto"/>
            </w:tcBorders>
          </w:tcPr>
          <w:p w14:paraId="2C276348"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E188E41"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0F16504C" w14:textId="77777777" w:rsidR="00C54696" w:rsidRPr="00246CE5" w:rsidRDefault="00C54696" w:rsidP="00C54696">
            <w:pPr>
              <w:spacing w:after="120"/>
              <w:jc w:val="left"/>
              <w:rPr>
                <w:rFonts w:ascii="Ecofont_Spranq_eco_Sans" w:hAnsi="Ecofont_Spranq_eco_Sans"/>
              </w:rPr>
            </w:pPr>
          </w:p>
        </w:tc>
      </w:tr>
      <w:tr w:rsidR="00246CE5" w:rsidRPr="00246CE5" w14:paraId="41179EAB"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2A2B1789" w14:textId="0BFEE9BC"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11. Consta</w:t>
            </w:r>
            <w:r w:rsidR="004E08C4" w:rsidRPr="00246CE5">
              <w:rPr>
                <w:rFonts w:ascii="Ecofont_Spranq_eco_Sans" w:hAnsi="Ecofont_Spranq_eco_Sans" w:cs="Arial"/>
                <w:sz w:val="20"/>
              </w:rPr>
              <w:t>r</w:t>
            </w:r>
            <w:r w:rsidRPr="00246CE5">
              <w:rPr>
                <w:rFonts w:ascii="Ecofont_Spranq_eco_Sans" w:hAnsi="Ecofont_Spranq_eco_Sans" w:cs="Arial"/>
                <w:sz w:val="20"/>
              </w:rPr>
              <w:t xml:space="preserve"> as seguintes comprovações/declarações:</w:t>
            </w:r>
          </w:p>
          <w:p w14:paraId="5232B318"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a) de regularidade fiscal federal (art. 193, Lei 5.172/66);</w:t>
            </w:r>
          </w:p>
          <w:p w14:paraId="7E0D6EC4"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b) de regularidade com a Seguridade Social (INSS - art. 195, §3°, CF 1988);</w:t>
            </w:r>
          </w:p>
          <w:p w14:paraId="645F473E"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c) de regularidade com o Fundo de Garantia por Tempo de Serviço (FGTS – art. 2°, Lei 9.012/95);</w:t>
            </w:r>
          </w:p>
          <w:p w14:paraId="363D010C"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d) de consulta ao CADIN (inciso III do art. 6º da Lei nº 10.522/02, STF, ADI n. 1454/DF);</w:t>
            </w:r>
          </w:p>
          <w:p w14:paraId="5D5DF5EF"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e) de regularidade trabalhista (Lei 12.440/11);</w:t>
            </w:r>
          </w:p>
          <w:p w14:paraId="78B0C416"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f) declaração de cumprimento aos termos da Lei 9.854/99; e</w:t>
            </w:r>
          </w:p>
          <w:p w14:paraId="305F8045" w14:textId="3ADF4709"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g) verificação de eventual proibição para contratar com a Administração</w:t>
            </w:r>
            <w:r w:rsidR="003E3A4C" w:rsidRPr="00246CE5">
              <w:rPr>
                <w:rFonts w:ascii="Ecofont_Spranq_eco_Sans" w:hAnsi="Ecofont_Spranq_eco_Sans" w:cs="Arial"/>
                <w:sz w:val="20"/>
              </w:rPr>
              <w:t>.</w:t>
            </w:r>
          </w:p>
          <w:p w14:paraId="5AC8AFB5" w14:textId="77777777" w:rsidR="00C54696" w:rsidRPr="00246CE5" w:rsidRDefault="00C54696" w:rsidP="00C54696">
            <w:pPr>
              <w:spacing w:after="120"/>
              <w:rPr>
                <w:rFonts w:ascii="Ecofont_Spranq_eco_Sans" w:hAnsi="Ecofont_Spranq_eco_Sans" w:cs="Arial"/>
                <w:b/>
                <w:sz w:val="20"/>
              </w:rPr>
            </w:pPr>
            <w:r w:rsidRPr="00246CE5">
              <w:rPr>
                <w:rFonts w:ascii="Ecofont_Spranq_eco_Sans" w:hAnsi="Ecofont_Spranq_eco_Sans" w:cs="Arial"/>
                <w:b/>
                <w:sz w:val="20"/>
              </w:rPr>
              <w:t xml:space="preserve">São sistemas de consulta de registro de penalidades: </w:t>
            </w:r>
          </w:p>
          <w:p w14:paraId="60098805"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(a) Cadastro Nacional de Empresas Inidôneas e Suspensas – CEIS (http://www.portaltransparencia.gov.br);</w:t>
            </w:r>
          </w:p>
          <w:p w14:paraId="68B41CC7"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 xml:space="preserve">(b) Lista de Inidôneos do Tribunal de Contas da União (http://portal2.tcu.gov.br); </w:t>
            </w:r>
          </w:p>
          <w:p w14:paraId="60C0ECE3"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(c) Sistema de Cadastro Unificado de Fornecedores – SICAF;</w:t>
            </w:r>
          </w:p>
          <w:p w14:paraId="644C9E33" w14:textId="77777777"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(d) Cadastro Informativo de créditos não quitados do setor público federal - CADIN; e</w:t>
            </w:r>
          </w:p>
          <w:p w14:paraId="02F26A5E" w14:textId="6A5DED48" w:rsidR="00C54696" w:rsidRPr="00246CE5" w:rsidRDefault="00C54696" w:rsidP="00C54696">
            <w:pPr>
              <w:spacing w:after="120"/>
              <w:jc w:val="left"/>
              <w:rPr>
                <w:rFonts w:ascii="Ecofont_Spranq_eco_Sans" w:hAnsi="Ecofont_Spranq_eco_Sans" w:cs="Arial"/>
                <w:sz w:val="20"/>
              </w:rPr>
            </w:pPr>
            <w:r w:rsidRPr="00246CE5">
              <w:rPr>
                <w:rFonts w:ascii="Ecofont_Spranq_eco_Sans" w:hAnsi="Ecofont_Spranq_eco_Sans" w:cs="Arial"/>
                <w:sz w:val="20"/>
              </w:rPr>
              <w:t>(d) Conselho Nacional de Justiça - CNJ (http://www.cnj.jus.br).</w:t>
            </w:r>
          </w:p>
        </w:tc>
        <w:tc>
          <w:tcPr>
            <w:tcW w:w="0" w:type="auto"/>
            <w:tcBorders>
              <w:top w:val="outset" w:sz="6" w:space="0" w:color="auto"/>
              <w:left w:val="outset" w:sz="6" w:space="0" w:color="auto"/>
              <w:bottom w:val="outset" w:sz="6" w:space="0" w:color="auto"/>
              <w:right w:val="outset" w:sz="6" w:space="0" w:color="auto"/>
            </w:tcBorders>
          </w:tcPr>
          <w:p w14:paraId="28E757B0"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E1BD5FA"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1CECBCE7" w14:textId="77777777" w:rsidR="00C54696" w:rsidRPr="00246CE5" w:rsidRDefault="00C54696" w:rsidP="00C54696">
            <w:pPr>
              <w:spacing w:after="120"/>
              <w:jc w:val="left"/>
              <w:rPr>
                <w:rFonts w:ascii="Ecofont_Spranq_eco_Sans" w:hAnsi="Ecofont_Spranq_eco_Sans"/>
              </w:rPr>
            </w:pPr>
          </w:p>
        </w:tc>
      </w:tr>
      <w:tr w:rsidR="00246CE5" w:rsidRPr="00246CE5" w14:paraId="38C75B1D"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78594EE" w14:textId="1D403D9C" w:rsidR="00717088" w:rsidRPr="00246CE5" w:rsidRDefault="00717088" w:rsidP="00C54696">
            <w:pPr>
              <w:spacing w:after="120"/>
              <w:rPr>
                <w:rFonts w:ascii="Ecofont_Spranq_eco_Sans" w:hAnsi="Ecofont_Spranq_eco_Sans" w:cs="Arial"/>
                <w:sz w:val="20"/>
              </w:rPr>
            </w:pPr>
            <w:r w:rsidRPr="00246CE5">
              <w:rPr>
                <w:rFonts w:ascii="Ecofont_Spranq_eco_Sans" w:hAnsi="Ecofont_Spranq_eco_Sans" w:cs="Arial"/>
                <w:sz w:val="20"/>
              </w:rPr>
              <w:t xml:space="preserve">11.1. Contratação de empresas estrangeiras que não funcionem no país: atenderão, </w:t>
            </w:r>
            <w:r w:rsidRPr="00246CE5">
              <w:rPr>
                <w:rFonts w:ascii="Ecofont_Spranq_eco_Sans" w:hAnsi="Ecofont_Spranq_eco_Sans" w:cs="Arial"/>
                <w:sz w:val="20"/>
                <w:u w:val="single"/>
              </w:rPr>
              <w:t>tanto quanto possível</w:t>
            </w:r>
            <w:r w:rsidRPr="00246CE5">
              <w:rPr>
                <w:rFonts w:ascii="Ecofont_Spranq_eco_Sans" w:hAnsi="Ecofont_Spranq_eco_Sans" w:cs="Arial"/>
                <w:sz w:val="20"/>
              </w:rPr>
              <w:t>, às exigências do item precedente</w:t>
            </w:r>
            <w:r w:rsidR="00875A7B" w:rsidRPr="00246CE5">
              <w:rPr>
                <w:rFonts w:ascii="Ecofont_Spranq_eco_Sans" w:hAnsi="Ecofont_Spranq_eco_Sans" w:cs="Arial"/>
                <w:sz w:val="20"/>
              </w:rPr>
              <w:t xml:space="preserve"> (art. 32, § 4º, da Lei nº 8.666/93)</w:t>
            </w:r>
            <w:r w:rsidRPr="00246CE5">
              <w:rPr>
                <w:rFonts w:ascii="Ecofont_Spranq_eco_Sans" w:hAnsi="Ecofont_Spranq_eco_Sans" w:cs="Arial"/>
                <w:sz w:val="20"/>
              </w:rPr>
              <w:t>.</w:t>
            </w:r>
          </w:p>
        </w:tc>
        <w:tc>
          <w:tcPr>
            <w:tcW w:w="0" w:type="auto"/>
            <w:tcBorders>
              <w:top w:val="outset" w:sz="6" w:space="0" w:color="auto"/>
              <w:left w:val="outset" w:sz="6" w:space="0" w:color="auto"/>
              <w:bottom w:val="outset" w:sz="6" w:space="0" w:color="auto"/>
              <w:right w:val="outset" w:sz="6" w:space="0" w:color="auto"/>
            </w:tcBorders>
          </w:tcPr>
          <w:p w14:paraId="7AAF3BC9" w14:textId="77777777" w:rsidR="00717088" w:rsidRPr="00246CE5" w:rsidRDefault="00717088"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2F95793E" w14:textId="77777777" w:rsidR="00717088" w:rsidRPr="00246CE5" w:rsidRDefault="00717088"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145916AB" w14:textId="77777777" w:rsidR="00717088" w:rsidRPr="00246CE5" w:rsidRDefault="00717088" w:rsidP="00C54696">
            <w:pPr>
              <w:spacing w:after="120"/>
              <w:jc w:val="left"/>
              <w:rPr>
                <w:rFonts w:ascii="Ecofont_Spranq_eco_Sans" w:hAnsi="Ecofont_Spranq_eco_Sans"/>
              </w:rPr>
            </w:pPr>
          </w:p>
        </w:tc>
      </w:tr>
      <w:tr w:rsidR="00246CE5" w:rsidRPr="00246CE5" w14:paraId="04CAEC23"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006C0BD5" w14:textId="08F63BFE"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1</w:t>
            </w:r>
            <w:r w:rsidR="005F723D" w:rsidRPr="00246CE5">
              <w:rPr>
                <w:rFonts w:ascii="Ecofont_Spranq_eco_Sans" w:hAnsi="Ecofont_Spranq_eco_Sans" w:cs="Arial"/>
                <w:sz w:val="20"/>
              </w:rPr>
              <w:t>2</w:t>
            </w:r>
            <w:r w:rsidRPr="00246CE5">
              <w:rPr>
                <w:rFonts w:ascii="Ecofont_Spranq_eco_Sans" w:hAnsi="Ecofont_Spranq_eco_Sans" w:cs="Arial"/>
                <w:sz w:val="20"/>
              </w:rPr>
              <w:t>. Autorização da contratação direta exarada pela autoridade competente (art. 50, IV, Lei n° 9.784/99).</w:t>
            </w:r>
          </w:p>
        </w:tc>
        <w:tc>
          <w:tcPr>
            <w:tcW w:w="0" w:type="auto"/>
            <w:tcBorders>
              <w:top w:val="outset" w:sz="6" w:space="0" w:color="auto"/>
              <w:left w:val="outset" w:sz="6" w:space="0" w:color="auto"/>
              <w:bottom w:val="outset" w:sz="6" w:space="0" w:color="auto"/>
              <w:right w:val="outset" w:sz="6" w:space="0" w:color="auto"/>
            </w:tcBorders>
          </w:tcPr>
          <w:p w14:paraId="4C0E8EB8"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586065A"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1AEAA5F" w14:textId="77777777" w:rsidR="00C54696" w:rsidRPr="00246CE5" w:rsidRDefault="00C54696" w:rsidP="00C54696">
            <w:pPr>
              <w:spacing w:after="120"/>
              <w:jc w:val="left"/>
              <w:rPr>
                <w:rFonts w:ascii="Ecofont_Spranq_eco_Sans" w:hAnsi="Ecofont_Spranq_eco_Sans"/>
              </w:rPr>
            </w:pPr>
          </w:p>
        </w:tc>
      </w:tr>
      <w:tr w:rsidR="00246CE5" w:rsidRPr="00246CE5" w14:paraId="63499189" w14:textId="77777777" w:rsidTr="004F0E84">
        <w:trPr>
          <w:trHeight w:val="936"/>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6475EEC" w14:textId="5F4FCBD3"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1</w:t>
            </w:r>
            <w:r w:rsidR="005F723D" w:rsidRPr="00246CE5">
              <w:rPr>
                <w:rFonts w:ascii="Ecofont_Spranq_eco_Sans" w:hAnsi="Ecofont_Spranq_eco_Sans" w:cs="Arial"/>
                <w:sz w:val="20"/>
              </w:rPr>
              <w:t>3</w:t>
            </w:r>
            <w:r w:rsidRPr="00246CE5">
              <w:rPr>
                <w:rFonts w:ascii="Ecofont_Spranq_eco_Sans" w:hAnsi="Ecofont_Spranq_eco_Sans" w:cs="Arial"/>
                <w:sz w:val="20"/>
              </w:rPr>
              <w:t>. Minuta de termo de contrato, se for o caso.</w:t>
            </w:r>
          </w:p>
        </w:tc>
        <w:tc>
          <w:tcPr>
            <w:tcW w:w="0" w:type="auto"/>
            <w:tcBorders>
              <w:top w:val="outset" w:sz="6" w:space="0" w:color="auto"/>
              <w:left w:val="outset" w:sz="6" w:space="0" w:color="auto"/>
              <w:bottom w:val="outset" w:sz="6" w:space="0" w:color="auto"/>
              <w:right w:val="outset" w:sz="6" w:space="0" w:color="auto"/>
            </w:tcBorders>
          </w:tcPr>
          <w:p w14:paraId="4B1131F7"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DB6AD57"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1424CFEE" w14:textId="77777777" w:rsidR="00C54696" w:rsidRPr="00246CE5" w:rsidRDefault="00C54696" w:rsidP="00C54696">
            <w:pPr>
              <w:spacing w:after="120"/>
              <w:jc w:val="left"/>
              <w:rPr>
                <w:rFonts w:ascii="Ecofont_Spranq_eco_Sans" w:hAnsi="Ecofont_Spranq_eco_Sans"/>
              </w:rPr>
            </w:pPr>
          </w:p>
        </w:tc>
      </w:tr>
      <w:tr w:rsidR="00246CE5" w:rsidRPr="00246CE5" w14:paraId="3F213949" w14:textId="77777777" w:rsidTr="004E08FE">
        <w:trPr>
          <w:trHeight w:val="937"/>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E7E6E6" w:themeFill="background2"/>
          </w:tcPr>
          <w:p w14:paraId="2127064F" w14:textId="1430DA89" w:rsidR="004E08FE" w:rsidRPr="00246CE5" w:rsidRDefault="004E08FE" w:rsidP="00C54696">
            <w:pPr>
              <w:spacing w:after="120"/>
              <w:jc w:val="center"/>
              <w:rPr>
                <w:rFonts w:ascii="Ecofont_Spranq_eco_Sans" w:hAnsi="Ecofont_Spranq_eco_Sans" w:cs="Arial"/>
                <w:b/>
                <w:sz w:val="20"/>
              </w:rPr>
            </w:pPr>
            <w:r w:rsidRPr="00246CE5">
              <w:rPr>
                <w:rFonts w:ascii="Ecofont_Spranq_eco_Sans" w:hAnsi="Ecofont_Spranq_eco_Sans" w:cs="Arial"/>
                <w:b/>
                <w:sz w:val="20"/>
              </w:rPr>
              <w:t>INSTRUÇÃO ADICIONAL</w:t>
            </w:r>
          </w:p>
          <w:p w14:paraId="42813532" w14:textId="7A36467E" w:rsidR="00C54696" w:rsidRPr="00246CE5" w:rsidRDefault="005F723D" w:rsidP="005F723D">
            <w:pPr>
              <w:spacing w:after="120"/>
              <w:jc w:val="center"/>
              <w:rPr>
                <w:rFonts w:ascii="Ecofont_Spranq_eco_Sans" w:hAnsi="Ecofont_Spranq_eco_Sans" w:cs="Arial"/>
                <w:b/>
                <w:sz w:val="20"/>
                <w:u w:val="single"/>
              </w:rPr>
            </w:pPr>
            <w:r w:rsidRPr="00246CE5">
              <w:rPr>
                <w:rFonts w:ascii="Ecofont_Spranq_eco_Sans" w:hAnsi="Ecofont_Spranq_eco_Sans" w:cs="Arial"/>
                <w:b/>
                <w:sz w:val="20"/>
                <w:u w:val="single"/>
              </w:rPr>
              <w:t>UTILIZAR CONFORME O OBJETO A SER CONTRATADO</w:t>
            </w:r>
          </w:p>
        </w:tc>
        <w:tc>
          <w:tcPr>
            <w:tcW w:w="0" w:type="auto"/>
            <w:tcBorders>
              <w:top w:val="outset" w:sz="6" w:space="0" w:color="auto"/>
              <w:left w:val="outset" w:sz="6" w:space="0" w:color="auto"/>
              <w:bottom w:val="outset" w:sz="6" w:space="0" w:color="auto"/>
              <w:right w:val="outset" w:sz="6" w:space="0" w:color="auto"/>
            </w:tcBorders>
          </w:tcPr>
          <w:p w14:paraId="71E28A77"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1AE6E620"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27172CDF" w14:textId="77777777" w:rsidR="00C54696" w:rsidRPr="00246CE5" w:rsidRDefault="00C54696" w:rsidP="00C54696">
            <w:pPr>
              <w:spacing w:after="120"/>
              <w:jc w:val="left"/>
              <w:rPr>
                <w:rFonts w:ascii="Ecofont_Spranq_eco_Sans" w:hAnsi="Ecofont_Spranq_eco_Sans"/>
              </w:rPr>
            </w:pPr>
          </w:p>
        </w:tc>
      </w:tr>
      <w:tr w:rsidR="00246CE5" w:rsidRPr="00246CE5" w14:paraId="66B7DC4E" w14:textId="77777777" w:rsidTr="005F723D">
        <w:trPr>
          <w:trHeight w:val="518"/>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E7E6E6" w:themeFill="background2"/>
          </w:tcPr>
          <w:p w14:paraId="78130BC4" w14:textId="6F944460" w:rsidR="005F723D" w:rsidRPr="00246CE5" w:rsidRDefault="005F723D" w:rsidP="00C54696">
            <w:pPr>
              <w:spacing w:after="120"/>
              <w:jc w:val="center"/>
              <w:rPr>
                <w:rFonts w:ascii="Ecofont_Spranq_eco_Sans" w:hAnsi="Ecofont_Spranq_eco_Sans" w:cs="Arial"/>
                <w:b/>
                <w:sz w:val="20"/>
              </w:rPr>
            </w:pPr>
            <w:r w:rsidRPr="00246CE5">
              <w:rPr>
                <w:rFonts w:ascii="Ecofont_Spranq_eco_Sans" w:hAnsi="Ecofont_Spranq_eco_Sans" w:cs="Arial"/>
                <w:b/>
                <w:sz w:val="20"/>
              </w:rPr>
              <w:t>I - OBRAS E SERVIÇOS DE ENGENHARIA</w:t>
            </w:r>
          </w:p>
        </w:tc>
        <w:tc>
          <w:tcPr>
            <w:tcW w:w="0" w:type="auto"/>
            <w:tcBorders>
              <w:top w:val="outset" w:sz="6" w:space="0" w:color="auto"/>
              <w:left w:val="outset" w:sz="6" w:space="0" w:color="auto"/>
              <w:bottom w:val="outset" w:sz="6" w:space="0" w:color="auto"/>
              <w:right w:val="outset" w:sz="6" w:space="0" w:color="auto"/>
            </w:tcBorders>
          </w:tcPr>
          <w:p w14:paraId="0DB75DF6" w14:textId="77777777" w:rsidR="005F723D" w:rsidRPr="00246CE5" w:rsidRDefault="005F723D"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E9C4E4E" w14:textId="77777777" w:rsidR="005F723D" w:rsidRPr="00246CE5" w:rsidRDefault="005F723D"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D74D90E" w14:textId="77777777" w:rsidR="005F723D" w:rsidRPr="00246CE5" w:rsidRDefault="005F723D" w:rsidP="00C54696">
            <w:pPr>
              <w:spacing w:after="120"/>
              <w:jc w:val="left"/>
              <w:rPr>
                <w:rFonts w:ascii="Ecofont_Spranq_eco_Sans" w:hAnsi="Ecofont_Spranq_eco_Sans"/>
              </w:rPr>
            </w:pPr>
          </w:p>
        </w:tc>
      </w:tr>
      <w:tr w:rsidR="00246CE5" w:rsidRPr="00246CE5" w14:paraId="21EADA31" w14:textId="77777777" w:rsidTr="004F0E84">
        <w:trPr>
          <w:trHeight w:val="937"/>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5379BCC5" w14:textId="47E48B36" w:rsidR="00C54696" w:rsidRPr="00246CE5" w:rsidRDefault="00C54696" w:rsidP="00C54696">
            <w:pPr>
              <w:spacing w:after="120"/>
              <w:rPr>
                <w:rFonts w:ascii="Ecofont_Spranq_eco_Sans" w:hAnsi="Ecofont_Spranq_eco_Sans" w:cs="Arial"/>
                <w:sz w:val="20"/>
              </w:rPr>
            </w:pPr>
            <w:r w:rsidRPr="00246CE5">
              <w:rPr>
                <w:rFonts w:ascii="Ecofont_Spranq_eco_Sans" w:hAnsi="Ecofont_Spranq_eco_Sans" w:cs="Arial"/>
                <w:sz w:val="20"/>
              </w:rPr>
              <w:t>1</w:t>
            </w:r>
            <w:r w:rsidR="005F723D" w:rsidRPr="00246CE5">
              <w:rPr>
                <w:rFonts w:ascii="Ecofont_Spranq_eco_Sans" w:hAnsi="Ecofont_Spranq_eco_Sans" w:cs="Arial"/>
                <w:sz w:val="20"/>
              </w:rPr>
              <w:t>4</w:t>
            </w:r>
            <w:r w:rsidRPr="00246CE5">
              <w:rPr>
                <w:rFonts w:ascii="Ecofont_Spranq_eco_Sans" w:hAnsi="Ecofont_Spranq_eco_Sans" w:cs="Arial"/>
                <w:sz w:val="20"/>
              </w:rPr>
              <w:t>. Projeto Básico e a respectiva aprovação prévia pela autoridade competente (arts. 6°, IX, 7°, § 2°, I, e § 9°, Lei 8.666/93, bem como art. 69, §4º, Decreto 9.283/18).</w:t>
            </w:r>
          </w:p>
        </w:tc>
        <w:tc>
          <w:tcPr>
            <w:tcW w:w="0" w:type="auto"/>
            <w:tcBorders>
              <w:top w:val="outset" w:sz="6" w:space="0" w:color="auto"/>
              <w:left w:val="outset" w:sz="6" w:space="0" w:color="auto"/>
              <w:bottom w:val="outset" w:sz="6" w:space="0" w:color="auto"/>
              <w:right w:val="outset" w:sz="6" w:space="0" w:color="auto"/>
            </w:tcBorders>
          </w:tcPr>
          <w:p w14:paraId="004BC5B6"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5EC790F"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0BED1928" w14:textId="77777777" w:rsidR="00C54696" w:rsidRPr="00246CE5" w:rsidRDefault="00C54696" w:rsidP="00C54696">
            <w:pPr>
              <w:spacing w:after="120"/>
              <w:jc w:val="left"/>
              <w:rPr>
                <w:rFonts w:ascii="Ecofont_Spranq_eco_Sans" w:hAnsi="Ecofont_Spranq_eco_Sans"/>
              </w:rPr>
            </w:pPr>
          </w:p>
        </w:tc>
      </w:tr>
      <w:tr w:rsidR="00246CE5" w:rsidRPr="00246CE5" w14:paraId="597A91E7" w14:textId="77777777" w:rsidTr="00F0726C">
        <w:trPr>
          <w:trHeight w:val="788"/>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49C1484A" w14:textId="714D9621" w:rsidR="00C54696" w:rsidRPr="00246CE5" w:rsidRDefault="00F0726C" w:rsidP="00C54696">
            <w:pPr>
              <w:spacing w:after="120"/>
              <w:rPr>
                <w:rFonts w:ascii="Ecofont_Spranq_eco_Sans" w:hAnsi="Ecofont_Spranq_eco_Sans" w:cs="Arial"/>
                <w:sz w:val="20"/>
              </w:rPr>
            </w:pPr>
            <w:r w:rsidRPr="00246CE5">
              <w:rPr>
                <w:rFonts w:ascii="Ecofont_Spranq_eco_Sans" w:hAnsi="Ecofont_Spranq_eco_Sans" w:cs="Arial"/>
                <w:sz w:val="20"/>
              </w:rPr>
              <w:t>1</w:t>
            </w:r>
            <w:r w:rsidR="005F723D" w:rsidRPr="00246CE5">
              <w:rPr>
                <w:rFonts w:ascii="Ecofont_Spranq_eco_Sans" w:hAnsi="Ecofont_Spranq_eco_Sans" w:cs="Arial"/>
                <w:sz w:val="20"/>
              </w:rPr>
              <w:t>5</w:t>
            </w:r>
            <w:r w:rsidRPr="00246CE5">
              <w:rPr>
                <w:rFonts w:ascii="Ecofont_Spranq_eco_Sans" w:hAnsi="Ecofont_Spranq_eco_Sans" w:cs="Arial"/>
                <w:sz w:val="20"/>
              </w:rPr>
              <w:t xml:space="preserve">. </w:t>
            </w:r>
            <w:r w:rsidR="00C54696" w:rsidRPr="00246CE5">
              <w:rPr>
                <w:rFonts w:ascii="Ecofont_Spranq_eco_Sans" w:hAnsi="Ecofont_Spranq_eco_Sans" w:cs="Arial"/>
                <w:sz w:val="20"/>
              </w:rPr>
              <w:t>Projeto executivo (art. 6°, X e 7° II e § 9°, Lei n° 8.666/93), ou autorização para que seja realizado concomitantemente com a sua execução (art. 7°, §§ 1° e 9°, Lei 8.666/93).</w:t>
            </w:r>
          </w:p>
        </w:tc>
        <w:tc>
          <w:tcPr>
            <w:tcW w:w="0" w:type="auto"/>
            <w:tcBorders>
              <w:top w:val="outset" w:sz="6" w:space="0" w:color="auto"/>
              <w:left w:val="outset" w:sz="6" w:space="0" w:color="auto"/>
              <w:bottom w:val="outset" w:sz="6" w:space="0" w:color="auto"/>
              <w:right w:val="outset" w:sz="6" w:space="0" w:color="auto"/>
            </w:tcBorders>
          </w:tcPr>
          <w:p w14:paraId="16FF2B75" w14:textId="77777777" w:rsidR="00C54696" w:rsidRPr="00246CE5" w:rsidRDefault="00C54696" w:rsidP="00C54696">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5632E28C" w14:textId="77777777" w:rsidR="00C54696" w:rsidRPr="00246CE5" w:rsidRDefault="00C54696" w:rsidP="00C54696">
            <w:pPr>
              <w:spacing w:after="120"/>
              <w:jc w:val="left"/>
              <w:rPr>
                <w:rFonts w:ascii="Ecofont_Spranq_eco_Sans" w:hAnsi="Ecofont_Spranq_eco_Sans"/>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7929F3CA" w14:textId="77777777" w:rsidR="00C54696" w:rsidRPr="00246CE5" w:rsidRDefault="00C54696" w:rsidP="00C54696">
            <w:pPr>
              <w:spacing w:after="120"/>
              <w:jc w:val="left"/>
              <w:rPr>
                <w:rFonts w:ascii="Ecofont_Spranq_eco_Sans" w:hAnsi="Ecofont_Spranq_eco_Sans"/>
              </w:rPr>
            </w:pPr>
            <w:r w:rsidRPr="00246CE5">
              <w:rPr>
                <w:rFonts w:ascii="Ecofont_Spranq_eco_Sans" w:hAnsi="Ecofont_Spranq_eco_Sans"/>
              </w:rPr>
              <w:t> </w:t>
            </w:r>
          </w:p>
        </w:tc>
      </w:tr>
      <w:tr w:rsidR="00246CE5" w:rsidRPr="00246CE5" w14:paraId="1A8D4780"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7320B961" w14:textId="3E5F6551" w:rsidR="00C54696" w:rsidRPr="00246CE5" w:rsidRDefault="004C3370" w:rsidP="00C54696">
            <w:pPr>
              <w:spacing w:after="120"/>
              <w:rPr>
                <w:rFonts w:ascii="Ecofont_Spranq_eco_Sans" w:hAnsi="Ecofont_Spranq_eco_Sans" w:cs="Arial"/>
                <w:sz w:val="20"/>
              </w:rPr>
            </w:pPr>
            <w:r w:rsidRPr="00246CE5">
              <w:rPr>
                <w:rFonts w:ascii="Ecofont_Spranq_eco_Sans" w:hAnsi="Ecofont_Spranq_eco_Sans" w:cs="Arial"/>
                <w:sz w:val="20"/>
              </w:rPr>
              <w:t>1</w:t>
            </w:r>
            <w:r w:rsidR="005F723D" w:rsidRPr="00246CE5">
              <w:rPr>
                <w:rFonts w:ascii="Ecofont_Spranq_eco_Sans" w:hAnsi="Ecofont_Spranq_eco_Sans" w:cs="Arial"/>
                <w:sz w:val="20"/>
              </w:rPr>
              <w:t>6</w:t>
            </w:r>
            <w:r w:rsidRPr="00246CE5">
              <w:rPr>
                <w:rFonts w:ascii="Ecofont_Spranq_eco_Sans" w:hAnsi="Ecofont_Spranq_eco_Sans" w:cs="Arial"/>
                <w:sz w:val="20"/>
              </w:rPr>
              <w:t>.</w:t>
            </w:r>
            <w:r w:rsidR="00C54696" w:rsidRPr="00246CE5">
              <w:rPr>
                <w:rFonts w:ascii="Ecofont_Spranq_eco_Sans" w:hAnsi="Ecofont_Spranq_eco_Sans" w:cs="Arial"/>
                <w:sz w:val="20"/>
              </w:rPr>
              <w:t xml:space="preserve"> No caso de contratação integrada, observância dos requisitos do art. 69 do Decreto nº 9.283/18.</w:t>
            </w:r>
          </w:p>
        </w:tc>
        <w:tc>
          <w:tcPr>
            <w:tcW w:w="0" w:type="auto"/>
            <w:tcBorders>
              <w:top w:val="outset" w:sz="6" w:space="0" w:color="auto"/>
              <w:left w:val="outset" w:sz="6" w:space="0" w:color="auto"/>
              <w:bottom w:val="outset" w:sz="6" w:space="0" w:color="auto"/>
              <w:right w:val="outset" w:sz="6" w:space="0" w:color="auto"/>
            </w:tcBorders>
          </w:tcPr>
          <w:p w14:paraId="4974C15D"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1F2AE1D5" w14:textId="77777777" w:rsidR="00C54696" w:rsidRPr="00246CE5" w:rsidRDefault="00C54696"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B266213" w14:textId="77777777" w:rsidR="00C54696" w:rsidRPr="00246CE5" w:rsidRDefault="00C54696" w:rsidP="00C54696">
            <w:pPr>
              <w:spacing w:after="120"/>
              <w:jc w:val="left"/>
              <w:rPr>
                <w:rFonts w:ascii="Ecofont_Spranq_eco_Sans" w:hAnsi="Ecofont_Spranq_eco_Sans"/>
              </w:rPr>
            </w:pPr>
          </w:p>
        </w:tc>
      </w:tr>
      <w:tr w:rsidR="00246CE5" w:rsidRPr="00246CE5" w14:paraId="25AD31AC"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0A86A486" w14:textId="0E54ADE0" w:rsidR="004C3370" w:rsidRPr="00246CE5" w:rsidRDefault="004C3370" w:rsidP="004C3370">
            <w:pPr>
              <w:spacing w:after="120"/>
              <w:rPr>
                <w:rFonts w:ascii="Ecofont_Spranq_eco_Sans" w:hAnsi="Ecofont_Spranq_eco_Sans" w:cs="Arial"/>
                <w:sz w:val="20"/>
              </w:rPr>
            </w:pPr>
            <w:r w:rsidRPr="00246CE5">
              <w:rPr>
                <w:rFonts w:ascii="Ecofont_Spranq_eco_Sans" w:hAnsi="Ecofont_Spranq_eco_Sans" w:cs="Arial"/>
                <w:sz w:val="20"/>
              </w:rPr>
              <w:t>1</w:t>
            </w:r>
            <w:r w:rsidR="005F723D" w:rsidRPr="00246CE5">
              <w:rPr>
                <w:rFonts w:ascii="Ecofont_Spranq_eco_Sans" w:hAnsi="Ecofont_Spranq_eco_Sans" w:cs="Arial"/>
                <w:sz w:val="20"/>
              </w:rPr>
              <w:t>7</w:t>
            </w:r>
            <w:r w:rsidRPr="00246CE5">
              <w:rPr>
                <w:rFonts w:ascii="Ecofont_Spranq_eco_Sans" w:hAnsi="Ecofont_Spranq_eco_Sans" w:cs="Arial"/>
                <w:sz w:val="20"/>
              </w:rPr>
              <w:t>. O orçamento e o preço total para a contratação de produtos de pesquisa e desenvolvimento estimados com base nos valores praticados pelo mercado, nos valores pagos pela administração pública em contratações similares ou na avaliação do custo global da obra, aferida mediante orçamento sintético ou metodologia expedita ou paramétrica (art. 63 do Decreto 9.283/18)</w:t>
            </w:r>
            <w:r w:rsidR="003E3A4C" w:rsidRPr="00246CE5">
              <w:rPr>
                <w:rStyle w:val="Refdenotaderodap"/>
                <w:rFonts w:ascii="Ecofont_Spranq_eco_Sans" w:hAnsi="Ecofont_Spranq_eco_Sans" w:cs="Arial"/>
                <w:sz w:val="20"/>
              </w:rPr>
              <w:footnoteReference w:id="1"/>
            </w:r>
          </w:p>
        </w:tc>
        <w:tc>
          <w:tcPr>
            <w:tcW w:w="0" w:type="auto"/>
            <w:tcBorders>
              <w:top w:val="outset" w:sz="6" w:space="0" w:color="auto"/>
              <w:left w:val="outset" w:sz="6" w:space="0" w:color="auto"/>
              <w:bottom w:val="outset" w:sz="6" w:space="0" w:color="auto"/>
              <w:right w:val="outset" w:sz="6" w:space="0" w:color="auto"/>
            </w:tcBorders>
          </w:tcPr>
          <w:p w14:paraId="6A6253C3"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9344AB0"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6221C87" w14:textId="77777777" w:rsidR="004C3370" w:rsidRPr="00246CE5" w:rsidRDefault="004C3370" w:rsidP="00C54696">
            <w:pPr>
              <w:spacing w:after="120"/>
              <w:jc w:val="left"/>
              <w:rPr>
                <w:rFonts w:ascii="Ecofont_Spranq_eco_Sans" w:hAnsi="Ecofont_Spranq_eco_Sans"/>
              </w:rPr>
            </w:pPr>
          </w:p>
        </w:tc>
      </w:tr>
      <w:tr w:rsidR="00246CE5" w:rsidRPr="00246CE5" w14:paraId="0DA6C17D"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63992C82" w14:textId="522F14F4" w:rsidR="004C3370" w:rsidRPr="00246CE5" w:rsidRDefault="004C3370" w:rsidP="00C54696">
            <w:pPr>
              <w:spacing w:after="120"/>
              <w:rPr>
                <w:rFonts w:ascii="Ecofont_Spranq_eco_Sans" w:hAnsi="Ecofont_Spranq_eco_Sans" w:cs="Arial"/>
                <w:sz w:val="20"/>
              </w:rPr>
            </w:pPr>
            <w:r w:rsidRPr="00246CE5">
              <w:rPr>
                <w:rFonts w:ascii="Ecofont_Spranq_eco_Sans" w:hAnsi="Ecofont_Spranq_eco_Sans" w:cs="Arial"/>
                <w:sz w:val="20"/>
              </w:rPr>
              <w:t>1</w:t>
            </w:r>
            <w:r w:rsidR="005F723D" w:rsidRPr="00246CE5">
              <w:rPr>
                <w:rFonts w:ascii="Ecofont_Spranq_eco_Sans" w:hAnsi="Ecofont_Spranq_eco_Sans" w:cs="Arial"/>
                <w:sz w:val="20"/>
              </w:rPr>
              <w:t>8</w:t>
            </w:r>
            <w:r w:rsidRPr="00246CE5">
              <w:rPr>
                <w:rFonts w:ascii="Ecofont_Spranq_eco_Sans" w:hAnsi="Ecofont_Spranq_eco_Sans" w:cs="Arial"/>
                <w:sz w:val="20"/>
              </w:rPr>
              <w:t>. Cumprimento das disposições constantes do art. 64 do Decreto nº 9.283/2018.</w:t>
            </w:r>
          </w:p>
        </w:tc>
        <w:tc>
          <w:tcPr>
            <w:tcW w:w="0" w:type="auto"/>
            <w:tcBorders>
              <w:top w:val="outset" w:sz="6" w:space="0" w:color="auto"/>
              <w:left w:val="outset" w:sz="6" w:space="0" w:color="auto"/>
              <w:bottom w:val="outset" w:sz="6" w:space="0" w:color="auto"/>
              <w:right w:val="outset" w:sz="6" w:space="0" w:color="auto"/>
            </w:tcBorders>
          </w:tcPr>
          <w:p w14:paraId="064D600E"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16AB0FB"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5147A5A" w14:textId="77777777" w:rsidR="004C3370" w:rsidRPr="00246CE5" w:rsidRDefault="004C3370" w:rsidP="00C54696">
            <w:pPr>
              <w:spacing w:after="120"/>
              <w:jc w:val="left"/>
              <w:rPr>
                <w:rFonts w:ascii="Ecofont_Spranq_eco_Sans" w:hAnsi="Ecofont_Spranq_eco_Sans"/>
              </w:rPr>
            </w:pPr>
          </w:p>
        </w:tc>
      </w:tr>
      <w:tr w:rsidR="00246CE5" w:rsidRPr="00246CE5" w14:paraId="7E62C847" w14:textId="77777777" w:rsidTr="005F723D">
        <w:trPr>
          <w:trHeight w:val="464"/>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E7E6E6" w:themeFill="background2"/>
          </w:tcPr>
          <w:p w14:paraId="7C44846B" w14:textId="661316BD" w:rsidR="004C3370" w:rsidRPr="00246CE5" w:rsidRDefault="005F723D" w:rsidP="004C3370">
            <w:pPr>
              <w:spacing w:after="120"/>
              <w:jc w:val="center"/>
              <w:rPr>
                <w:rFonts w:ascii="Ecofont_Spranq_eco_Sans" w:hAnsi="Ecofont_Spranq_eco_Sans" w:cs="Arial"/>
                <w:b/>
                <w:sz w:val="20"/>
              </w:rPr>
            </w:pPr>
            <w:r w:rsidRPr="00246CE5">
              <w:rPr>
                <w:rFonts w:ascii="Ecofont_Spranq_eco_Sans" w:hAnsi="Ecofont_Spranq_eco_Sans" w:cs="Arial"/>
                <w:b/>
                <w:sz w:val="20"/>
              </w:rPr>
              <w:t xml:space="preserve">II - </w:t>
            </w:r>
            <w:r w:rsidR="004C3370" w:rsidRPr="00246CE5">
              <w:rPr>
                <w:rFonts w:ascii="Ecofont_Spranq_eco_Sans" w:hAnsi="Ecofont_Spranq_eco_Sans" w:cs="Arial"/>
                <w:b/>
                <w:sz w:val="20"/>
              </w:rPr>
              <w:t>AQUISIÇÕES DE BENS</w:t>
            </w:r>
          </w:p>
        </w:tc>
        <w:tc>
          <w:tcPr>
            <w:tcW w:w="0" w:type="auto"/>
            <w:tcBorders>
              <w:top w:val="outset" w:sz="6" w:space="0" w:color="auto"/>
              <w:left w:val="outset" w:sz="6" w:space="0" w:color="auto"/>
              <w:bottom w:val="outset" w:sz="6" w:space="0" w:color="auto"/>
              <w:right w:val="outset" w:sz="6" w:space="0" w:color="auto"/>
            </w:tcBorders>
          </w:tcPr>
          <w:p w14:paraId="6B990683"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89BC35A"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3AA245F6" w14:textId="77777777" w:rsidR="004C3370" w:rsidRPr="00246CE5" w:rsidRDefault="004C3370" w:rsidP="00C54696">
            <w:pPr>
              <w:spacing w:after="120"/>
              <w:jc w:val="left"/>
              <w:rPr>
                <w:rFonts w:ascii="Ecofont_Spranq_eco_Sans" w:hAnsi="Ecofont_Spranq_eco_Sans"/>
              </w:rPr>
            </w:pPr>
          </w:p>
        </w:tc>
      </w:tr>
      <w:tr w:rsidR="00246CE5" w:rsidRPr="00246CE5" w14:paraId="32E6154B"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6977A6D" w14:textId="0F7C67CE" w:rsidR="00D129A7" w:rsidRPr="00246CE5" w:rsidRDefault="00D129A7" w:rsidP="00C54696">
            <w:pPr>
              <w:spacing w:after="120"/>
              <w:rPr>
                <w:rFonts w:ascii="Ecofont_Spranq_eco_Sans" w:hAnsi="Ecofont_Spranq_eco_Sans" w:cs="Arial"/>
                <w:sz w:val="20"/>
                <w:szCs w:val="20"/>
              </w:rPr>
            </w:pPr>
            <w:r w:rsidRPr="00246CE5">
              <w:rPr>
                <w:rFonts w:ascii="Ecofont_Spranq_eco_Sans" w:hAnsi="Ecofont_Spranq_eco_Sans" w:cs="Arial"/>
                <w:sz w:val="20"/>
                <w:szCs w:val="20"/>
              </w:rPr>
              <w:t>19</w:t>
            </w:r>
            <w:r w:rsidR="003E3A4C" w:rsidRPr="00246CE5">
              <w:rPr>
                <w:rFonts w:ascii="Ecofont_Spranq_eco_Sans" w:hAnsi="Ecofont_Spranq_eco_Sans" w:cs="Arial"/>
                <w:sz w:val="20"/>
                <w:szCs w:val="20"/>
              </w:rPr>
              <w:t xml:space="preserve">. </w:t>
            </w:r>
            <w:r w:rsidR="003E3A4C" w:rsidRPr="00246CE5">
              <w:rPr>
                <w:rFonts w:ascii="Ecofont_Spranq_eco_Sans" w:hAnsi="Ecofont_Spranq_eco_Sans" w:cs="Arial"/>
                <w:b/>
                <w:sz w:val="20"/>
                <w:szCs w:val="20"/>
              </w:rPr>
              <w:t>Q</w:t>
            </w:r>
            <w:r w:rsidRPr="00246CE5">
              <w:rPr>
                <w:rFonts w:ascii="Ecofont_Spranq_eco_Sans" w:hAnsi="Ecofont_Spranq_eco_Sans" w:cs="Arial"/>
                <w:b/>
                <w:sz w:val="20"/>
              </w:rPr>
              <w:t>uando necessário</w:t>
            </w:r>
            <w:r w:rsidR="003E3A4C" w:rsidRPr="00246CE5">
              <w:rPr>
                <w:rFonts w:ascii="Ecofont_Spranq_eco_Sans" w:hAnsi="Ecofont_Spranq_eco_Sans" w:cs="Arial"/>
                <w:sz w:val="20"/>
              </w:rPr>
              <w:t>, Projeto Básico e a respectiva aprovação da autoridade competente</w:t>
            </w:r>
            <w:r w:rsidRPr="00246CE5">
              <w:rPr>
                <w:rFonts w:ascii="Ecofont_Spranq_eco_Sans" w:hAnsi="Ecofont_Spranq_eco_Sans" w:cs="Arial"/>
                <w:sz w:val="20"/>
              </w:rPr>
              <w:t>.</w:t>
            </w:r>
          </w:p>
        </w:tc>
        <w:tc>
          <w:tcPr>
            <w:tcW w:w="0" w:type="auto"/>
            <w:tcBorders>
              <w:top w:val="outset" w:sz="6" w:space="0" w:color="auto"/>
              <w:left w:val="outset" w:sz="6" w:space="0" w:color="auto"/>
              <w:bottom w:val="outset" w:sz="6" w:space="0" w:color="auto"/>
              <w:right w:val="outset" w:sz="6" w:space="0" w:color="auto"/>
            </w:tcBorders>
          </w:tcPr>
          <w:p w14:paraId="4C4058FA" w14:textId="77777777" w:rsidR="00D129A7" w:rsidRPr="00246CE5" w:rsidRDefault="00D129A7"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BA23D32" w14:textId="77777777" w:rsidR="00D129A7" w:rsidRPr="00246CE5" w:rsidRDefault="00D129A7"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A1280DA" w14:textId="77777777" w:rsidR="00D129A7" w:rsidRPr="00246CE5" w:rsidRDefault="00D129A7" w:rsidP="00C54696">
            <w:pPr>
              <w:spacing w:after="120"/>
              <w:jc w:val="left"/>
              <w:rPr>
                <w:rFonts w:ascii="Ecofont_Spranq_eco_Sans" w:hAnsi="Ecofont_Spranq_eco_Sans"/>
              </w:rPr>
            </w:pPr>
          </w:p>
        </w:tc>
      </w:tr>
      <w:tr w:rsidR="00246CE5" w:rsidRPr="00246CE5" w14:paraId="10E869B5"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3628741C" w14:textId="6DBBF37B" w:rsidR="004C3370" w:rsidRPr="00246CE5" w:rsidRDefault="00D129A7" w:rsidP="00C54696">
            <w:pPr>
              <w:spacing w:after="120"/>
              <w:rPr>
                <w:rFonts w:ascii="Ecofont_Spranq_eco_Sans" w:hAnsi="Ecofont_Spranq_eco_Sans" w:cs="Arial"/>
                <w:sz w:val="20"/>
              </w:rPr>
            </w:pPr>
            <w:r w:rsidRPr="00246CE5">
              <w:rPr>
                <w:rFonts w:ascii="Ecofont_Spranq_eco_Sans" w:hAnsi="Ecofont_Spranq_eco_Sans" w:cs="Arial"/>
                <w:sz w:val="20"/>
                <w:szCs w:val="20"/>
              </w:rPr>
              <w:t>20</w:t>
            </w:r>
            <w:r w:rsidR="004C3370" w:rsidRPr="00246CE5">
              <w:rPr>
                <w:rFonts w:ascii="Ecofont_Spranq_eco_Sans" w:hAnsi="Ecofont_Spranq_eco_Sans" w:cs="Arial"/>
                <w:sz w:val="20"/>
                <w:szCs w:val="20"/>
              </w:rPr>
              <w:t xml:space="preserve">. Pesquisa de preços praticados pelo mercado do ramo do objeto da contratação, com base na IN/SLTI nº 5/2014 </w:t>
            </w:r>
            <w:r w:rsidR="004C3370" w:rsidRPr="00246CE5">
              <w:rPr>
                <w:rFonts w:ascii="Ecofont_Spranq_eco_Sans" w:hAnsi="Ecofont_Spranq_eco_Sans" w:cs="Arial"/>
                <w:b/>
                <w:sz w:val="20"/>
                <w:szCs w:val="20"/>
                <w:u w:val="single"/>
              </w:rPr>
              <w:t>ou</w:t>
            </w:r>
            <w:r w:rsidR="004C3370" w:rsidRPr="00246CE5">
              <w:rPr>
                <w:rFonts w:ascii="Ecofont_Spranq_eco_Sans" w:hAnsi="Ecofont_Spranq_eco_Sans" w:cs="Arial"/>
                <w:sz w:val="20"/>
                <w:szCs w:val="20"/>
              </w:rPr>
              <w:t xml:space="preserve"> nos termos do art. 64 do Decreto nº 9.283/18, cuja adoção é facultativa, </w:t>
            </w:r>
            <w:r w:rsidR="003E3A4C" w:rsidRPr="00246CE5">
              <w:rPr>
                <w:rFonts w:ascii="Ecofont_Spranq_eco_Sans" w:hAnsi="Ecofont_Spranq_eco_Sans" w:cs="Arial"/>
                <w:sz w:val="20"/>
                <w:szCs w:val="20"/>
              </w:rPr>
              <w:t>conforme o seu</w:t>
            </w:r>
            <w:r w:rsidR="004C3370" w:rsidRPr="00246CE5">
              <w:rPr>
                <w:rFonts w:ascii="Ecofont_Spranq_eco_Sans" w:hAnsi="Ecofont_Spranq_eco_Sans" w:cs="Arial"/>
                <w:sz w:val="20"/>
                <w:szCs w:val="20"/>
              </w:rPr>
              <w:t xml:space="preserve"> §3º.</w:t>
            </w:r>
          </w:p>
        </w:tc>
        <w:tc>
          <w:tcPr>
            <w:tcW w:w="0" w:type="auto"/>
            <w:tcBorders>
              <w:top w:val="outset" w:sz="6" w:space="0" w:color="auto"/>
              <w:left w:val="outset" w:sz="6" w:space="0" w:color="auto"/>
              <w:bottom w:val="outset" w:sz="6" w:space="0" w:color="auto"/>
              <w:right w:val="outset" w:sz="6" w:space="0" w:color="auto"/>
            </w:tcBorders>
          </w:tcPr>
          <w:p w14:paraId="48FB266B"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5FDC550"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3878439" w14:textId="77777777" w:rsidR="004C3370" w:rsidRPr="00246CE5" w:rsidRDefault="004C3370" w:rsidP="00C54696">
            <w:pPr>
              <w:spacing w:after="120"/>
              <w:jc w:val="left"/>
              <w:rPr>
                <w:rFonts w:ascii="Ecofont_Spranq_eco_Sans" w:hAnsi="Ecofont_Spranq_eco_Sans"/>
              </w:rPr>
            </w:pPr>
          </w:p>
        </w:tc>
      </w:tr>
      <w:tr w:rsidR="00246CE5" w:rsidRPr="00246CE5" w14:paraId="22225249"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11AFB375" w14:textId="158677FB" w:rsidR="005F723D" w:rsidRPr="00246CE5" w:rsidRDefault="005F723D" w:rsidP="005F723D">
            <w:pPr>
              <w:spacing w:after="120"/>
              <w:rPr>
                <w:rFonts w:ascii="Ecofont_Spranq_eco_Sans" w:hAnsi="Ecofont_Spranq_eco_Sans" w:cs="Arial"/>
                <w:sz w:val="20"/>
              </w:rPr>
            </w:pPr>
            <w:r w:rsidRPr="00246CE5">
              <w:rPr>
                <w:rFonts w:ascii="Ecofont_Spranq_eco_Sans" w:hAnsi="Ecofont_Spranq_eco_Sans" w:cs="Arial"/>
                <w:sz w:val="20"/>
              </w:rPr>
              <w:t>2</w:t>
            </w:r>
            <w:r w:rsidR="00D129A7" w:rsidRPr="00246CE5">
              <w:rPr>
                <w:rFonts w:ascii="Ecofont_Spranq_eco_Sans" w:hAnsi="Ecofont_Spranq_eco_Sans" w:cs="Arial"/>
                <w:sz w:val="20"/>
              </w:rPr>
              <w:t>1</w:t>
            </w:r>
            <w:r w:rsidRPr="00246CE5">
              <w:rPr>
                <w:rFonts w:ascii="Ecofont_Spranq_eco_Sans" w:hAnsi="Ecofont_Spranq_eco_Sans" w:cs="Arial"/>
                <w:sz w:val="20"/>
              </w:rPr>
              <w:t xml:space="preserve">. </w:t>
            </w:r>
            <w:r w:rsidR="004E08C4" w:rsidRPr="00246CE5">
              <w:rPr>
                <w:rFonts w:ascii="Ecofont_Spranq_eco_Sans" w:hAnsi="Ecofont_Spranq_eco_Sans" w:cs="Arial"/>
                <w:sz w:val="20"/>
              </w:rPr>
              <w:t>Caso o bem seja considerado</w:t>
            </w:r>
            <w:r w:rsidRPr="00246CE5">
              <w:rPr>
                <w:rFonts w:ascii="Ecofont_Spranq_eco_Sans" w:hAnsi="Ecofont_Spranq_eco_Sans" w:cs="Arial"/>
                <w:sz w:val="20"/>
              </w:rPr>
              <w:t xml:space="preserve"> produto para pesquisa e desenvolvimento para pronta entrega (art. 67, §4º, Decreto 9.283/18)</w:t>
            </w:r>
            <w:r w:rsidR="004E08C4" w:rsidRPr="00246CE5">
              <w:rPr>
                <w:rFonts w:ascii="Ecofont_Spranq_eco_Sans" w:hAnsi="Ecofont_Spranq_eco_Sans" w:cs="Arial"/>
                <w:sz w:val="20"/>
              </w:rPr>
              <w:t>,</w:t>
            </w:r>
            <w:r w:rsidRPr="00246CE5">
              <w:rPr>
                <w:rFonts w:ascii="Ecofont_Spranq_eco_Sans" w:hAnsi="Ecofont_Spranq_eco_Sans" w:cs="Arial"/>
                <w:sz w:val="20"/>
              </w:rPr>
              <w:t xml:space="preserve"> a documentação de que tratam os arts. 28 a 31 da Lei nº 8.666/93</w:t>
            </w:r>
            <w:r w:rsidR="003443F9" w:rsidRPr="00246CE5">
              <w:rPr>
                <w:rFonts w:ascii="Ecofont_Spranq_eco_Sans" w:hAnsi="Ecofont_Spranq_eco_Sans" w:cs="Arial"/>
                <w:sz w:val="20"/>
              </w:rPr>
              <w:t xml:space="preserve"> (item 11 dest</w:t>
            </w:r>
            <w:r w:rsidR="00600213" w:rsidRPr="00246CE5">
              <w:rPr>
                <w:rFonts w:ascii="Ecofont_Spranq_eco_Sans" w:hAnsi="Ecofont_Spranq_eco_Sans" w:cs="Arial"/>
                <w:sz w:val="20"/>
              </w:rPr>
              <w:t>a Lista de Verificação</w:t>
            </w:r>
            <w:r w:rsidR="003443F9" w:rsidRPr="00246CE5">
              <w:rPr>
                <w:rFonts w:ascii="Ecofont_Spranq_eco_Sans" w:hAnsi="Ecofont_Spranq_eco_Sans" w:cs="Arial"/>
                <w:sz w:val="20"/>
              </w:rPr>
              <w:t>)</w:t>
            </w:r>
            <w:r w:rsidRPr="00246CE5">
              <w:rPr>
                <w:rFonts w:ascii="Ecofont_Spranq_eco_Sans" w:hAnsi="Ecofont_Spranq_eco_Sans" w:cs="Arial"/>
                <w:sz w:val="20"/>
              </w:rPr>
              <w:t xml:space="preserve"> poderá ser dispensada, no todo ou em parte, observado o disposto no art. 67 do Decreto nº 9.283/18.</w:t>
            </w:r>
          </w:p>
          <w:p w14:paraId="58021C56" w14:textId="1AFBB27C" w:rsidR="005F723D" w:rsidRPr="00246CE5" w:rsidRDefault="005F723D" w:rsidP="005F723D">
            <w:pPr>
              <w:pStyle w:val="Corpodetexto"/>
              <w:jc w:val="both"/>
              <w:rPr>
                <w:rFonts w:ascii="Ecofont_Spranq_eco_Sans" w:eastAsia="Times New Roman" w:hAnsi="Ecofont_Spranq_eco_Sans" w:cs="Arial"/>
                <w:sz w:val="20"/>
                <w:lang w:val="pt-BR" w:eastAsia="pt-BR"/>
              </w:rPr>
            </w:pPr>
            <w:r w:rsidRPr="00246CE5">
              <w:rPr>
                <w:rFonts w:ascii="Ecofont_Spranq_eco_Sans" w:eastAsia="Times New Roman" w:hAnsi="Ecofont_Spranq_eco_Sans" w:cs="Arial"/>
                <w:sz w:val="20"/>
                <w:lang w:val="pt-BR" w:eastAsia="pt-BR"/>
              </w:rPr>
              <w:t>A comprovação de regularidade com a Seguridade Social não está dispensada neste caso e deverá ser exigida nos termos estabelecidos no </w:t>
            </w:r>
            <w:hyperlink r:id="rId8" w:anchor="art195%C2%A73" w:history="1">
              <w:r w:rsidRPr="00246CE5">
                <w:rPr>
                  <w:rFonts w:ascii="Ecofont_Spranq_eco_Sans" w:eastAsia="Times New Roman" w:hAnsi="Ecofont_Spranq_eco_Sans"/>
                  <w:sz w:val="20"/>
                  <w:lang w:val="pt-BR" w:eastAsia="pt-BR"/>
                </w:rPr>
                <w:t>§ 3º do art. 195 da Constituição</w:t>
              </w:r>
            </w:hyperlink>
            <w:r w:rsidRPr="00246CE5">
              <w:rPr>
                <w:rFonts w:ascii="Ecofont_Spranq_eco_Sans" w:eastAsia="Times New Roman" w:hAnsi="Ecofont_Spranq_eco_Sans" w:cs="Arial"/>
                <w:sz w:val="20"/>
                <w:lang w:val="pt-BR" w:eastAsia="pt-BR"/>
              </w:rPr>
              <w:t>, exceto na hipótese de fornecedores estrangeiros que não funcionem no País (art. 67, §5º, do Decreto nº 9.283/18)</w:t>
            </w:r>
          </w:p>
        </w:tc>
        <w:tc>
          <w:tcPr>
            <w:tcW w:w="0" w:type="auto"/>
            <w:tcBorders>
              <w:top w:val="outset" w:sz="6" w:space="0" w:color="auto"/>
              <w:left w:val="outset" w:sz="6" w:space="0" w:color="auto"/>
              <w:bottom w:val="outset" w:sz="6" w:space="0" w:color="auto"/>
              <w:right w:val="outset" w:sz="6" w:space="0" w:color="auto"/>
            </w:tcBorders>
          </w:tcPr>
          <w:p w14:paraId="6405FB49" w14:textId="77777777" w:rsidR="005F723D" w:rsidRPr="00246CE5" w:rsidRDefault="005F723D"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4861CE0" w14:textId="77777777" w:rsidR="005F723D" w:rsidRPr="00246CE5" w:rsidRDefault="005F723D"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380E92CB" w14:textId="77777777" w:rsidR="005F723D" w:rsidRPr="00246CE5" w:rsidRDefault="005F723D" w:rsidP="00C54696">
            <w:pPr>
              <w:spacing w:after="120"/>
              <w:jc w:val="left"/>
              <w:rPr>
                <w:rFonts w:ascii="Ecofont_Spranq_eco_Sans" w:hAnsi="Ecofont_Spranq_eco_Sans"/>
              </w:rPr>
            </w:pPr>
          </w:p>
        </w:tc>
      </w:tr>
      <w:tr w:rsidR="00246CE5" w:rsidRPr="00246CE5" w14:paraId="4ECDC790"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5796DB84" w14:textId="060318A5" w:rsidR="008F5F8B" w:rsidRPr="00246CE5" w:rsidRDefault="008F5F8B" w:rsidP="005F723D">
            <w:pPr>
              <w:spacing w:after="120"/>
              <w:rPr>
                <w:rFonts w:ascii="Ecofont_Spranq_eco_Sans" w:hAnsi="Ecofont_Spranq_eco_Sans" w:cs="Arial"/>
                <w:sz w:val="20"/>
              </w:rPr>
            </w:pPr>
            <w:r w:rsidRPr="00246CE5">
              <w:rPr>
                <w:rFonts w:ascii="Ecofont_Spranq_eco_Sans" w:hAnsi="Ecofont_Spranq_eco_Sans" w:cs="Arial"/>
                <w:sz w:val="20"/>
              </w:rPr>
              <w:t>22. Caso se trate de bem enquadrado como solução de tecnologia da informação e comunicação, comprovar a aplicação das disposições da Instrução Normativa nº 1, de 4 de abril de 2019, do Ministério da Economia.</w:t>
            </w:r>
          </w:p>
        </w:tc>
        <w:tc>
          <w:tcPr>
            <w:tcW w:w="0" w:type="auto"/>
            <w:tcBorders>
              <w:top w:val="outset" w:sz="6" w:space="0" w:color="auto"/>
              <w:left w:val="outset" w:sz="6" w:space="0" w:color="auto"/>
              <w:bottom w:val="outset" w:sz="6" w:space="0" w:color="auto"/>
              <w:right w:val="outset" w:sz="6" w:space="0" w:color="auto"/>
            </w:tcBorders>
          </w:tcPr>
          <w:p w14:paraId="517030CB" w14:textId="77777777" w:rsidR="008F5F8B" w:rsidRPr="00246CE5" w:rsidRDefault="008F5F8B"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80CAD6B" w14:textId="77777777" w:rsidR="008F5F8B" w:rsidRPr="00246CE5" w:rsidRDefault="008F5F8B"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965BB42" w14:textId="77777777" w:rsidR="008F5F8B" w:rsidRPr="00246CE5" w:rsidRDefault="008F5F8B" w:rsidP="00C54696">
            <w:pPr>
              <w:spacing w:after="120"/>
              <w:jc w:val="left"/>
              <w:rPr>
                <w:rFonts w:ascii="Ecofont_Spranq_eco_Sans" w:hAnsi="Ecofont_Spranq_eco_Sans"/>
              </w:rPr>
            </w:pPr>
          </w:p>
        </w:tc>
      </w:tr>
      <w:tr w:rsidR="00246CE5" w:rsidRPr="00246CE5" w14:paraId="5227FB34" w14:textId="77777777" w:rsidTr="005F723D">
        <w:trPr>
          <w:trHeight w:val="469"/>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E7E6E6" w:themeFill="background2"/>
          </w:tcPr>
          <w:p w14:paraId="2CC47E00" w14:textId="2B532644" w:rsidR="004C3370" w:rsidRPr="00246CE5" w:rsidRDefault="005F723D" w:rsidP="004C3370">
            <w:pPr>
              <w:spacing w:after="120"/>
              <w:jc w:val="center"/>
              <w:rPr>
                <w:rFonts w:ascii="Ecofont_Spranq_eco_Sans" w:hAnsi="Ecofont_Spranq_eco_Sans" w:cs="Arial"/>
                <w:b/>
                <w:sz w:val="20"/>
              </w:rPr>
            </w:pPr>
            <w:r w:rsidRPr="00246CE5">
              <w:rPr>
                <w:rFonts w:ascii="Ecofont_Spranq_eco_Sans" w:hAnsi="Ecofont_Spranq_eco_Sans" w:cs="Arial"/>
                <w:b/>
                <w:sz w:val="20"/>
              </w:rPr>
              <w:t xml:space="preserve">III - CONTRATAÇÃO DE </w:t>
            </w:r>
            <w:r w:rsidR="004C3370" w:rsidRPr="00246CE5">
              <w:rPr>
                <w:rFonts w:ascii="Ecofont_Spranq_eco_Sans" w:hAnsi="Ecofont_Spranq_eco_Sans" w:cs="Arial"/>
                <w:b/>
                <w:sz w:val="20"/>
              </w:rPr>
              <w:t>SERVIÇOS COMUNS</w:t>
            </w:r>
          </w:p>
        </w:tc>
        <w:tc>
          <w:tcPr>
            <w:tcW w:w="0" w:type="auto"/>
            <w:tcBorders>
              <w:top w:val="outset" w:sz="6" w:space="0" w:color="auto"/>
              <w:left w:val="outset" w:sz="6" w:space="0" w:color="auto"/>
              <w:bottom w:val="outset" w:sz="6" w:space="0" w:color="auto"/>
              <w:right w:val="outset" w:sz="6" w:space="0" w:color="auto"/>
            </w:tcBorders>
          </w:tcPr>
          <w:p w14:paraId="09227F79"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0B8104A6"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F9C16EA" w14:textId="77777777" w:rsidR="004C3370" w:rsidRPr="00246CE5" w:rsidRDefault="004C3370" w:rsidP="00C54696">
            <w:pPr>
              <w:spacing w:after="120"/>
              <w:jc w:val="left"/>
              <w:rPr>
                <w:rFonts w:ascii="Ecofont_Spranq_eco_Sans" w:hAnsi="Ecofont_Spranq_eco_Sans"/>
              </w:rPr>
            </w:pPr>
          </w:p>
        </w:tc>
      </w:tr>
      <w:tr w:rsidR="00246CE5" w:rsidRPr="00246CE5" w14:paraId="3DDF2E7E" w14:textId="77777777" w:rsidTr="004C3370">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auto"/>
          </w:tcPr>
          <w:p w14:paraId="2DE884F5" w14:textId="0721E0DD" w:rsidR="004C3370" w:rsidRPr="00246CE5" w:rsidRDefault="004C3370" w:rsidP="004C3370">
            <w:pPr>
              <w:spacing w:after="120"/>
              <w:rPr>
                <w:rFonts w:ascii="Ecofont_Spranq_eco_Sans" w:hAnsi="Ecofont_Spranq_eco_Sans" w:cs="Arial"/>
                <w:b/>
                <w:sz w:val="20"/>
              </w:rPr>
            </w:pPr>
            <w:r w:rsidRPr="00246CE5">
              <w:rPr>
                <w:rFonts w:ascii="Ecofont_Spranq_eco_Sans" w:hAnsi="Ecofont_Spranq_eco_Sans" w:cs="Arial"/>
                <w:sz w:val="20"/>
                <w:szCs w:val="20"/>
              </w:rPr>
              <w:t>2</w:t>
            </w:r>
            <w:r w:rsidR="004E08C4" w:rsidRPr="00246CE5">
              <w:rPr>
                <w:rFonts w:ascii="Ecofont_Spranq_eco_Sans" w:hAnsi="Ecofont_Spranq_eco_Sans" w:cs="Arial"/>
                <w:sz w:val="20"/>
                <w:szCs w:val="20"/>
              </w:rPr>
              <w:t>3</w:t>
            </w:r>
            <w:r w:rsidRPr="00246CE5">
              <w:rPr>
                <w:rFonts w:ascii="Ecofont_Spranq_eco_Sans" w:hAnsi="Ecofont_Spranq_eco_Sans" w:cs="Arial"/>
                <w:sz w:val="20"/>
                <w:szCs w:val="20"/>
              </w:rPr>
              <w:t xml:space="preserve">. Pesquisa de preços praticados pelo mercado do ramo do objeto da contratação, com base na IN/SLTI nº 5/2014 </w:t>
            </w:r>
            <w:r w:rsidRPr="00246CE5">
              <w:rPr>
                <w:rFonts w:ascii="Ecofont_Spranq_eco_Sans" w:hAnsi="Ecofont_Spranq_eco_Sans" w:cs="Arial"/>
                <w:b/>
                <w:sz w:val="20"/>
                <w:szCs w:val="20"/>
                <w:u w:val="single"/>
              </w:rPr>
              <w:t>ou</w:t>
            </w:r>
            <w:r w:rsidRPr="00246CE5">
              <w:rPr>
                <w:rFonts w:ascii="Ecofont_Spranq_eco_Sans" w:hAnsi="Ecofont_Spranq_eco_Sans" w:cs="Arial"/>
                <w:sz w:val="20"/>
                <w:szCs w:val="20"/>
              </w:rPr>
              <w:t xml:space="preserve"> nos termos do art. 64 do Decreto nº 9.283/18, cuja adoção é facultativa, </w:t>
            </w:r>
            <w:r w:rsidR="0069201B" w:rsidRPr="00246CE5">
              <w:rPr>
                <w:rFonts w:ascii="Ecofont_Spranq_eco_Sans" w:hAnsi="Ecofont_Spranq_eco_Sans" w:cs="Arial"/>
                <w:sz w:val="20"/>
                <w:szCs w:val="20"/>
              </w:rPr>
              <w:t>conforme o</w:t>
            </w:r>
            <w:r w:rsidRPr="00246CE5">
              <w:rPr>
                <w:rFonts w:ascii="Ecofont_Spranq_eco_Sans" w:hAnsi="Ecofont_Spranq_eco_Sans" w:cs="Arial"/>
                <w:sz w:val="20"/>
                <w:szCs w:val="20"/>
              </w:rPr>
              <w:t xml:space="preserve"> seu §3º.</w:t>
            </w:r>
          </w:p>
        </w:tc>
        <w:tc>
          <w:tcPr>
            <w:tcW w:w="0" w:type="auto"/>
            <w:tcBorders>
              <w:top w:val="outset" w:sz="6" w:space="0" w:color="auto"/>
              <w:left w:val="outset" w:sz="6" w:space="0" w:color="auto"/>
              <w:bottom w:val="outset" w:sz="6" w:space="0" w:color="auto"/>
              <w:right w:val="outset" w:sz="6" w:space="0" w:color="auto"/>
            </w:tcBorders>
          </w:tcPr>
          <w:p w14:paraId="4C417123"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059E2628" w14:textId="77777777" w:rsidR="004C3370" w:rsidRPr="00246CE5" w:rsidRDefault="004C3370" w:rsidP="00C54696">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1F2A893A" w14:textId="77777777" w:rsidR="004C3370" w:rsidRPr="00246CE5" w:rsidRDefault="004C3370" w:rsidP="00C54696">
            <w:pPr>
              <w:spacing w:after="120"/>
              <w:jc w:val="left"/>
              <w:rPr>
                <w:rFonts w:ascii="Ecofont_Spranq_eco_Sans" w:hAnsi="Ecofont_Spranq_eco_Sans"/>
              </w:rPr>
            </w:pPr>
          </w:p>
        </w:tc>
      </w:tr>
      <w:tr w:rsidR="00246CE5" w:rsidRPr="00246CE5" w14:paraId="097FBD3D" w14:textId="77777777" w:rsidTr="004C3370">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auto"/>
          </w:tcPr>
          <w:p w14:paraId="2288DDA6" w14:textId="04C7EC44" w:rsidR="004C3370" w:rsidRPr="00246CE5" w:rsidRDefault="004C3370" w:rsidP="004C3370">
            <w:pPr>
              <w:pStyle w:val="NormalWeb"/>
              <w:shd w:val="clear" w:color="auto" w:fill="FFFFFF"/>
              <w:spacing w:before="120" w:beforeAutospacing="0" w:after="120" w:afterAutospacing="0"/>
              <w:jc w:val="both"/>
              <w:textAlignment w:val="baseline"/>
              <w:rPr>
                <w:rFonts w:ascii="Ecofont_Spranq_eco_Sans" w:hAnsi="Ecofont_Spranq_eco_Sans" w:cs="Arial"/>
                <w:sz w:val="20"/>
              </w:rPr>
            </w:pPr>
            <w:r w:rsidRPr="00246CE5">
              <w:rPr>
                <w:rFonts w:ascii="Ecofont_Spranq_eco_Sans" w:hAnsi="Ecofont_Spranq_eco_Sans" w:cs="Arial"/>
                <w:sz w:val="20"/>
              </w:rPr>
              <w:t>2</w:t>
            </w:r>
            <w:r w:rsidR="004E08C4" w:rsidRPr="00246CE5">
              <w:rPr>
                <w:rFonts w:ascii="Ecofont_Spranq_eco_Sans" w:hAnsi="Ecofont_Spranq_eco_Sans" w:cs="Arial"/>
                <w:sz w:val="20"/>
              </w:rPr>
              <w:t>4</w:t>
            </w:r>
            <w:r w:rsidRPr="00246CE5">
              <w:rPr>
                <w:rFonts w:ascii="Ecofont_Spranq_eco_Sans" w:hAnsi="Ecofont_Spranq_eco_Sans" w:cs="Arial"/>
                <w:sz w:val="20"/>
              </w:rPr>
              <w:t xml:space="preserve">. Apresentar, </w:t>
            </w:r>
            <w:r w:rsidRPr="00246CE5">
              <w:rPr>
                <w:rFonts w:ascii="Ecofont_Spranq_eco_Sans" w:hAnsi="Ecofont_Spranq_eco_Sans" w:cs="Arial"/>
                <w:b/>
                <w:sz w:val="20"/>
                <w:u w:val="single"/>
              </w:rPr>
              <w:t>no que couber</w:t>
            </w:r>
            <w:r w:rsidRPr="00246CE5">
              <w:rPr>
                <w:rFonts w:ascii="Ecofont_Spranq_eco_Sans" w:hAnsi="Ecofont_Spranq_eco_Sans" w:cs="Arial"/>
                <w:sz w:val="20"/>
              </w:rPr>
              <w:t xml:space="preserve">, as Etapas do Planejamento da Contratação, conforme a seguir (art. 20 e §1º da IN/SEGES/MPGD nº 5/2017), </w:t>
            </w:r>
            <w:r w:rsidRPr="00246CE5">
              <w:rPr>
                <w:rFonts w:ascii="Ecofont_Spranq_eco_Sans" w:hAnsi="Ecofont_Spranq_eco_Sans" w:cs="Arial"/>
                <w:b/>
                <w:sz w:val="20"/>
                <w:u w:val="single"/>
              </w:rPr>
              <w:t>ou a justificativa da não adoção</w:t>
            </w:r>
            <w:r w:rsidR="00D129A7" w:rsidRPr="00246CE5">
              <w:rPr>
                <w:rFonts w:ascii="Ecofont_Spranq_eco_Sans" w:hAnsi="Ecofont_Spranq_eco_Sans" w:cs="Arial"/>
                <w:b/>
                <w:sz w:val="20"/>
                <w:u w:val="single"/>
              </w:rPr>
              <w:t xml:space="preserve"> (à exceção do Projeto Básico) </w:t>
            </w:r>
            <w:r w:rsidRPr="00246CE5">
              <w:rPr>
                <w:rFonts w:ascii="Ecofont_Spranq_eco_Sans" w:hAnsi="Ecofont_Spranq_eco_Sans" w:cs="Arial"/>
                <w:sz w:val="20"/>
              </w:rPr>
              <w:t>:</w:t>
            </w:r>
          </w:p>
          <w:p w14:paraId="77ABF654" w14:textId="77777777" w:rsidR="004C3370" w:rsidRPr="00246CE5" w:rsidRDefault="004C3370" w:rsidP="004C3370">
            <w:pPr>
              <w:pStyle w:val="NormalWeb"/>
              <w:shd w:val="clear" w:color="auto" w:fill="FFFFFF"/>
              <w:spacing w:before="120" w:beforeAutospacing="0" w:after="120" w:afterAutospacing="0"/>
              <w:jc w:val="both"/>
              <w:textAlignment w:val="baseline"/>
              <w:rPr>
                <w:rFonts w:ascii="Ecofont_Spranq_eco_Sans" w:hAnsi="Ecofont_Spranq_eco_Sans" w:cs="Arial"/>
                <w:sz w:val="20"/>
              </w:rPr>
            </w:pPr>
            <w:r w:rsidRPr="00246CE5">
              <w:rPr>
                <w:rFonts w:ascii="Ecofont_Spranq_eco_Sans" w:hAnsi="Ecofont_Spranq_eco_Sans" w:cs="Arial"/>
                <w:sz w:val="20"/>
              </w:rPr>
              <w:t>I - Estudos Preliminares;</w:t>
            </w:r>
          </w:p>
          <w:p w14:paraId="1B15EA3B" w14:textId="77777777" w:rsidR="004C3370" w:rsidRPr="00246CE5" w:rsidRDefault="004C3370" w:rsidP="004C3370">
            <w:pPr>
              <w:pStyle w:val="NormalWeb"/>
              <w:shd w:val="clear" w:color="auto" w:fill="FFFFFF"/>
              <w:spacing w:before="120" w:beforeAutospacing="0" w:after="120" w:afterAutospacing="0"/>
              <w:jc w:val="both"/>
              <w:textAlignment w:val="baseline"/>
              <w:rPr>
                <w:rFonts w:ascii="Ecofont_Spranq_eco_Sans" w:hAnsi="Ecofont_Spranq_eco_Sans" w:cs="Arial"/>
                <w:sz w:val="20"/>
              </w:rPr>
            </w:pPr>
            <w:r w:rsidRPr="00246CE5">
              <w:rPr>
                <w:rFonts w:ascii="Ecofont_Spranq_eco_Sans" w:hAnsi="Ecofont_Spranq_eco_Sans" w:cs="Arial"/>
                <w:sz w:val="20"/>
              </w:rPr>
              <w:t>II - Gerenciamento de Riscos; e</w:t>
            </w:r>
          </w:p>
          <w:p w14:paraId="69A3F429" w14:textId="756BF764" w:rsidR="004C3370" w:rsidRPr="00246CE5" w:rsidRDefault="004C3370" w:rsidP="0069201B">
            <w:pPr>
              <w:pStyle w:val="NormalWeb"/>
              <w:shd w:val="clear" w:color="auto" w:fill="FFFFFF"/>
              <w:spacing w:before="120" w:beforeAutospacing="0" w:after="120" w:afterAutospacing="0"/>
              <w:jc w:val="both"/>
              <w:textAlignment w:val="baseline"/>
              <w:rPr>
                <w:rFonts w:ascii="Ecofont_Spranq_eco_Sans" w:hAnsi="Ecofont_Spranq_eco_Sans" w:cs="Arial"/>
                <w:sz w:val="20"/>
                <w:szCs w:val="20"/>
              </w:rPr>
            </w:pPr>
            <w:r w:rsidRPr="00246CE5">
              <w:rPr>
                <w:rFonts w:ascii="Ecofont_Spranq_eco_Sans" w:hAnsi="Ecofont_Spranq_eco_Sans" w:cs="Arial"/>
                <w:sz w:val="20"/>
              </w:rPr>
              <w:t>III - Projeto Básico</w:t>
            </w:r>
            <w:r w:rsidR="0069201B" w:rsidRPr="00246CE5">
              <w:rPr>
                <w:rFonts w:ascii="Ecofont_Spranq_eco_Sans" w:hAnsi="Ecofont_Spranq_eco_Sans" w:cs="Arial"/>
                <w:sz w:val="20"/>
              </w:rPr>
              <w:t xml:space="preserve"> (detalhamento no item 2</w:t>
            </w:r>
            <w:r w:rsidR="004E08C4" w:rsidRPr="00246CE5">
              <w:rPr>
                <w:rFonts w:ascii="Ecofont_Spranq_eco_Sans" w:hAnsi="Ecofont_Spranq_eco_Sans" w:cs="Arial"/>
                <w:sz w:val="20"/>
              </w:rPr>
              <w:t>5</w:t>
            </w:r>
            <w:r w:rsidR="0069201B" w:rsidRPr="00246CE5">
              <w:rPr>
                <w:rFonts w:ascii="Ecofont_Spranq_eco_Sans" w:hAnsi="Ecofont_Spranq_eco_Sans" w:cs="Arial"/>
                <w:sz w:val="20"/>
              </w:rPr>
              <w:t>)</w:t>
            </w:r>
            <w:r w:rsidR="0069201B" w:rsidRPr="00246CE5">
              <w:rPr>
                <w:rFonts w:ascii="Ecofont_Spranq_eco_Sans" w:hAnsi="Ecofont_Spranq_eco_Sans"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1DAC7AC"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12AF836"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8810A94" w14:textId="77777777" w:rsidR="004C3370" w:rsidRPr="00246CE5" w:rsidRDefault="004C3370" w:rsidP="004C3370">
            <w:pPr>
              <w:spacing w:after="120"/>
              <w:jc w:val="left"/>
              <w:rPr>
                <w:rFonts w:ascii="Ecofont_Spranq_eco_Sans" w:hAnsi="Ecofont_Spranq_eco_Sans"/>
              </w:rPr>
            </w:pPr>
          </w:p>
        </w:tc>
      </w:tr>
      <w:tr w:rsidR="00246CE5" w:rsidRPr="00246CE5" w14:paraId="136F9B6A" w14:textId="77777777" w:rsidTr="004C3370">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auto"/>
          </w:tcPr>
          <w:p w14:paraId="17BEC8A8" w14:textId="4462CE0D" w:rsidR="004C3370" w:rsidRPr="00246CE5" w:rsidRDefault="004C3370" w:rsidP="004C3370">
            <w:pPr>
              <w:pStyle w:val="NormalWeb"/>
              <w:shd w:val="clear" w:color="auto" w:fill="FFFFFF"/>
              <w:spacing w:before="120" w:beforeAutospacing="0" w:after="120" w:afterAutospacing="0"/>
              <w:jc w:val="both"/>
              <w:textAlignment w:val="baseline"/>
              <w:rPr>
                <w:rFonts w:ascii="Ecofont_Spranq_eco_Sans" w:hAnsi="Ecofont_Spranq_eco_Sans" w:cs="Arial"/>
                <w:sz w:val="20"/>
              </w:rPr>
            </w:pPr>
            <w:r w:rsidRPr="00246CE5">
              <w:rPr>
                <w:rFonts w:ascii="Ecofont_Spranq_eco_Sans" w:hAnsi="Ecofont_Spranq_eco_Sans" w:cs="Arial"/>
                <w:sz w:val="20"/>
              </w:rPr>
              <w:t>2</w:t>
            </w:r>
            <w:r w:rsidR="004E08C4" w:rsidRPr="00246CE5">
              <w:rPr>
                <w:rFonts w:ascii="Ecofont_Spranq_eco_Sans" w:hAnsi="Ecofont_Spranq_eco_Sans" w:cs="Arial"/>
                <w:sz w:val="20"/>
              </w:rPr>
              <w:t>5</w:t>
            </w:r>
            <w:r w:rsidRPr="00246CE5">
              <w:rPr>
                <w:rFonts w:ascii="Ecofont_Spranq_eco_Sans" w:hAnsi="Ecofont_Spranq_eco_Sans" w:cs="Arial"/>
                <w:sz w:val="20"/>
              </w:rPr>
              <w:t>. Projeto Básico e a respectiva aprovação prévia pela autoridade competente (arts. 6°, IX, 7°, § 2°, I, e § 9°, Lei 8.666/93</w:t>
            </w:r>
            <w:r w:rsidR="00B6706D" w:rsidRPr="00246CE5">
              <w:rPr>
                <w:rFonts w:ascii="Ecofont_Spranq_eco_Sans" w:hAnsi="Ecofont_Spranq_eco_Sans" w:cs="Arial"/>
                <w:sz w:val="20"/>
              </w:rPr>
              <w:t>)</w:t>
            </w:r>
          </w:p>
        </w:tc>
        <w:tc>
          <w:tcPr>
            <w:tcW w:w="0" w:type="auto"/>
            <w:tcBorders>
              <w:top w:val="outset" w:sz="6" w:space="0" w:color="auto"/>
              <w:left w:val="outset" w:sz="6" w:space="0" w:color="auto"/>
              <w:bottom w:val="outset" w:sz="6" w:space="0" w:color="auto"/>
              <w:right w:val="outset" w:sz="6" w:space="0" w:color="auto"/>
            </w:tcBorders>
          </w:tcPr>
          <w:p w14:paraId="0D248A75"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DE07189"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3670761A" w14:textId="77777777" w:rsidR="004C3370" w:rsidRPr="00246CE5" w:rsidRDefault="004C3370" w:rsidP="004C3370">
            <w:pPr>
              <w:spacing w:after="120"/>
              <w:jc w:val="left"/>
              <w:rPr>
                <w:rFonts w:ascii="Ecofont_Spranq_eco_Sans" w:hAnsi="Ecofont_Spranq_eco_Sans"/>
              </w:rPr>
            </w:pPr>
          </w:p>
        </w:tc>
      </w:tr>
      <w:tr w:rsidR="00246CE5" w:rsidRPr="00246CE5" w14:paraId="50D5E216" w14:textId="77777777" w:rsidTr="004C3370">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auto"/>
          </w:tcPr>
          <w:p w14:paraId="563BFE6D" w14:textId="488F33B6" w:rsidR="005F723D" w:rsidRPr="00246CE5" w:rsidRDefault="005F723D" w:rsidP="005F723D">
            <w:pPr>
              <w:spacing w:after="120"/>
              <w:rPr>
                <w:rFonts w:ascii="Ecofont_Spranq_eco_Sans" w:hAnsi="Ecofont_Spranq_eco_Sans" w:cs="Arial"/>
              </w:rPr>
            </w:pPr>
            <w:r w:rsidRPr="00246CE5">
              <w:rPr>
                <w:rFonts w:ascii="Ecofont_Spranq_eco_Sans" w:hAnsi="Ecofont_Spranq_eco_Sans" w:cs="Arial"/>
                <w:sz w:val="20"/>
              </w:rPr>
              <w:t>2</w:t>
            </w:r>
            <w:r w:rsidR="004E08C4" w:rsidRPr="00246CE5">
              <w:rPr>
                <w:rFonts w:ascii="Ecofont_Spranq_eco_Sans" w:hAnsi="Ecofont_Spranq_eco_Sans" w:cs="Arial"/>
                <w:sz w:val="20"/>
              </w:rPr>
              <w:t>6</w:t>
            </w:r>
            <w:r w:rsidRPr="00246CE5">
              <w:rPr>
                <w:rFonts w:ascii="Ecofont_Spranq_eco_Sans" w:hAnsi="Ecofont_Spranq_eco_Sans" w:cs="Arial"/>
                <w:sz w:val="20"/>
              </w:rPr>
              <w:t xml:space="preserve">. </w:t>
            </w:r>
            <w:r w:rsidR="004E08C4" w:rsidRPr="00246CE5">
              <w:rPr>
                <w:rFonts w:ascii="Ecofont_Spranq_eco_Sans" w:hAnsi="Ecofont_Spranq_eco_Sans" w:cs="Arial"/>
                <w:sz w:val="20"/>
              </w:rPr>
              <w:t>Caso o serviço seja consid</w:t>
            </w:r>
            <w:r w:rsidRPr="00246CE5">
              <w:rPr>
                <w:rFonts w:ascii="Ecofont_Spranq_eco_Sans" w:hAnsi="Ecofont_Spranq_eco_Sans" w:cs="Arial"/>
                <w:sz w:val="20"/>
              </w:rPr>
              <w:t>e</w:t>
            </w:r>
            <w:r w:rsidR="004E08C4" w:rsidRPr="00246CE5">
              <w:rPr>
                <w:rFonts w:ascii="Ecofont_Spranq_eco_Sans" w:hAnsi="Ecofont_Spranq_eco_Sans" w:cs="Arial"/>
                <w:sz w:val="20"/>
              </w:rPr>
              <w:t>rado</w:t>
            </w:r>
            <w:r w:rsidRPr="00246CE5">
              <w:rPr>
                <w:rFonts w:ascii="Ecofont_Spranq_eco_Sans" w:hAnsi="Ecofont_Spranq_eco_Sans" w:cs="Arial"/>
                <w:sz w:val="20"/>
              </w:rPr>
              <w:t xml:space="preserve"> produto para pesquisa e desenvolvimento cujo valor não ultrapassa R$176.000,00 (cento e setenta e seis mil reais</w:t>
            </w:r>
            <w:r w:rsidR="00E22813" w:rsidRPr="00246CE5">
              <w:rPr>
                <w:rFonts w:ascii="Ecofont_Spranq_eco_Sans" w:hAnsi="Ecofont_Spranq_eco_Sans" w:cs="Arial"/>
                <w:sz w:val="20"/>
              </w:rPr>
              <w:t xml:space="preserve"> - </w:t>
            </w:r>
            <w:r w:rsidRPr="00246CE5">
              <w:rPr>
                <w:rFonts w:ascii="Ecofont_Spranq_eco_Sans" w:hAnsi="Ecofont_Spranq_eco_Sans" w:cs="Arial"/>
                <w:sz w:val="20"/>
              </w:rPr>
              <w:t>Decreto nº 9.412/18)</w:t>
            </w:r>
            <w:r w:rsidR="00E22813" w:rsidRPr="00246CE5">
              <w:rPr>
                <w:rFonts w:ascii="Ecofont_Spranq_eco_Sans" w:hAnsi="Ecofont_Spranq_eco_Sans" w:cs="Arial"/>
                <w:sz w:val="20"/>
              </w:rPr>
              <w:t>, conforme o art. 67, §4º, do Decreto nº 9.283/18</w:t>
            </w:r>
            <w:r w:rsidRPr="00246CE5">
              <w:rPr>
                <w:rFonts w:ascii="Ecofont_Spranq_eco_Sans" w:hAnsi="Ecofont_Spranq_eco_Sans" w:cs="Arial"/>
                <w:sz w:val="20"/>
              </w:rPr>
              <w:t>, a documentação de que tratam os arts. 28 a 31 da Lei nº 8.666/93</w:t>
            </w:r>
            <w:r w:rsidR="00600213" w:rsidRPr="00246CE5">
              <w:rPr>
                <w:rFonts w:ascii="Ecofont_Spranq_eco_Sans" w:hAnsi="Ecofont_Spranq_eco_Sans" w:cs="Arial"/>
                <w:sz w:val="20"/>
              </w:rPr>
              <w:t xml:space="preserve"> (item 11 desta Lista de Verificação)</w:t>
            </w:r>
            <w:r w:rsidRPr="00246CE5">
              <w:rPr>
                <w:rFonts w:ascii="Ecofont_Spranq_eco_Sans" w:hAnsi="Ecofont_Spranq_eco_Sans" w:cs="Arial"/>
                <w:sz w:val="20"/>
              </w:rPr>
              <w:t xml:space="preserve"> poderá ser dispensada, no todo ou em parte, observado o disposto no art. 67 do Decreto nº 9.283/18.</w:t>
            </w:r>
          </w:p>
          <w:p w14:paraId="68965D8D" w14:textId="4BA8577B" w:rsidR="005F723D" w:rsidRPr="00246CE5" w:rsidRDefault="005F723D" w:rsidP="005F723D">
            <w:pPr>
              <w:pStyle w:val="Corpodetexto"/>
              <w:jc w:val="both"/>
              <w:rPr>
                <w:rFonts w:ascii="Ecofont_Spranq_eco_Sans" w:eastAsia="Times New Roman" w:hAnsi="Ecofont_Spranq_eco_Sans" w:cs="Arial"/>
                <w:sz w:val="20"/>
                <w:lang w:val="pt-BR" w:eastAsia="pt-BR"/>
              </w:rPr>
            </w:pPr>
            <w:r w:rsidRPr="00246CE5">
              <w:rPr>
                <w:rFonts w:ascii="Ecofont_Spranq_eco_Sans" w:eastAsia="Times New Roman" w:hAnsi="Ecofont_Spranq_eco_Sans" w:cs="Arial"/>
                <w:sz w:val="20"/>
                <w:lang w:val="pt-BR" w:eastAsia="pt-BR"/>
              </w:rPr>
              <w:t>A comprovação de regularidade com a Seguridade Social não está dispensada neste caso e deverá ser exigida nos termos estabelecidos no </w:t>
            </w:r>
            <w:hyperlink r:id="rId9" w:anchor="art195%C2%A73" w:history="1">
              <w:r w:rsidRPr="00246CE5">
                <w:rPr>
                  <w:rFonts w:ascii="Ecofont_Spranq_eco_Sans" w:eastAsia="Times New Roman" w:hAnsi="Ecofont_Spranq_eco_Sans"/>
                  <w:sz w:val="20"/>
                  <w:lang w:val="pt-BR" w:eastAsia="pt-BR"/>
                </w:rPr>
                <w:t>§ 3º do art. 195 da Constituição</w:t>
              </w:r>
            </w:hyperlink>
            <w:r w:rsidRPr="00246CE5">
              <w:rPr>
                <w:rFonts w:ascii="Ecofont_Spranq_eco_Sans" w:eastAsia="Times New Roman" w:hAnsi="Ecofont_Spranq_eco_Sans" w:cs="Arial"/>
                <w:sz w:val="20"/>
                <w:lang w:val="pt-BR" w:eastAsia="pt-BR"/>
              </w:rPr>
              <w:t>, exceto na hipótese de fornecedores estrangeiros que não funcionem no País (art. 67, §5º, do Decreto nº 9.283/18)</w:t>
            </w:r>
          </w:p>
        </w:tc>
        <w:tc>
          <w:tcPr>
            <w:tcW w:w="0" w:type="auto"/>
            <w:tcBorders>
              <w:top w:val="outset" w:sz="6" w:space="0" w:color="auto"/>
              <w:left w:val="outset" w:sz="6" w:space="0" w:color="auto"/>
              <w:bottom w:val="outset" w:sz="6" w:space="0" w:color="auto"/>
              <w:right w:val="outset" w:sz="6" w:space="0" w:color="auto"/>
            </w:tcBorders>
          </w:tcPr>
          <w:p w14:paraId="6B8FDC90" w14:textId="77777777" w:rsidR="005F723D" w:rsidRPr="00246CE5" w:rsidRDefault="005F723D"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090D6133" w14:textId="77777777" w:rsidR="005F723D" w:rsidRPr="00246CE5" w:rsidRDefault="005F723D"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61568FC2" w14:textId="77777777" w:rsidR="005F723D" w:rsidRPr="00246CE5" w:rsidRDefault="005F723D" w:rsidP="004C3370">
            <w:pPr>
              <w:spacing w:after="120"/>
              <w:jc w:val="left"/>
              <w:rPr>
                <w:rFonts w:ascii="Ecofont_Spranq_eco_Sans" w:hAnsi="Ecofont_Spranq_eco_Sans"/>
              </w:rPr>
            </w:pPr>
          </w:p>
        </w:tc>
      </w:tr>
      <w:tr w:rsidR="00246CE5" w:rsidRPr="00246CE5" w14:paraId="5A6D0DAC" w14:textId="77777777" w:rsidTr="004C3370">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auto"/>
          </w:tcPr>
          <w:p w14:paraId="06DA2C72" w14:textId="2CE1E641" w:rsidR="008F5F8B" w:rsidRPr="00246CE5" w:rsidRDefault="008F5F8B" w:rsidP="005F723D">
            <w:pPr>
              <w:spacing w:after="120"/>
              <w:rPr>
                <w:rFonts w:ascii="Ecofont_Spranq_eco_Sans" w:hAnsi="Ecofont_Spranq_eco_Sans" w:cs="Arial"/>
                <w:sz w:val="20"/>
              </w:rPr>
            </w:pPr>
            <w:r w:rsidRPr="00246CE5">
              <w:rPr>
                <w:rFonts w:ascii="Ecofont_Spranq_eco_Sans" w:hAnsi="Ecofont_Spranq_eco_Sans" w:cs="Arial"/>
                <w:sz w:val="20"/>
              </w:rPr>
              <w:t>2</w:t>
            </w:r>
            <w:r w:rsidR="004E08C4" w:rsidRPr="00246CE5">
              <w:rPr>
                <w:rFonts w:ascii="Ecofont_Spranq_eco_Sans" w:hAnsi="Ecofont_Spranq_eco_Sans" w:cs="Arial"/>
                <w:sz w:val="20"/>
              </w:rPr>
              <w:t>7</w:t>
            </w:r>
            <w:r w:rsidRPr="00246CE5">
              <w:rPr>
                <w:rFonts w:ascii="Ecofont_Spranq_eco_Sans" w:hAnsi="Ecofont_Spranq_eco_Sans" w:cs="Arial"/>
                <w:sz w:val="20"/>
              </w:rPr>
              <w:t>. Caso se trate de bem enquadrado como solução de tecnologia da informação e comunicação, comprovar a aplicação das disposições da Instrução Normativa nº 1, de 4 de abril de 2019, do Ministério da Economia.</w:t>
            </w:r>
          </w:p>
        </w:tc>
        <w:tc>
          <w:tcPr>
            <w:tcW w:w="0" w:type="auto"/>
            <w:tcBorders>
              <w:top w:val="outset" w:sz="6" w:space="0" w:color="auto"/>
              <w:left w:val="outset" w:sz="6" w:space="0" w:color="auto"/>
              <w:bottom w:val="outset" w:sz="6" w:space="0" w:color="auto"/>
              <w:right w:val="outset" w:sz="6" w:space="0" w:color="auto"/>
            </w:tcBorders>
          </w:tcPr>
          <w:p w14:paraId="7AE7B6CD" w14:textId="77777777" w:rsidR="008F5F8B" w:rsidRPr="00246CE5" w:rsidRDefault="008F5F8B"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265CC8D1" w14:textId="77777777" w:rsidR="008F5F8B" w:rsidRPr="00246CE5" w:rsidRDefault="008F5F8B"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090B498" w14:textId="77777777" w:rsidR="008F5F8B" w:rsidRPr="00246CE5" w:rsidRDefault="008F5F8B" w:rsidP="004C3370">
            <w:pPr>
              <w:spacing w:after="120"/>
              <w:jc w:val="left"/>
              <w:rPr>
                <w:rFonts w:ascii="Ecofont_Spranq_eco_Sans" w:hAnsi="Ecofont_Spranq_eco_Sans"/>
              </w:rPr>
            </w:pPr>
          </w:p>
        </w:tc>
      </w:tr>
      <w:tr w:rsidR="00246CE5" w:rsidRPr="00246CE5" w14:paraId="36483AEE" w14:textId="77777777" w:rsidTr="008D0CA8">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shd w:val="clear" w:color="auto" w:fill="948A54"/>
          </w:tcPr>
          <w:p w14:paraId="489338D4" w14:textId="0E5F1DC6" w:rsidR="004C3370" w:rsidRPr="00246CE5" w:rsidRDefault="004C3370" w:rsidP="004C3370">
            <w:pPr>
              <w:spacing w:after="120"/>
              <w:rPr>
                <w:rFonts w:ascii="Ecofont_Spranq_eco_Sans" w:hAnsi="Ecofont_Spranq_eco_Sans" w:cs="Arial"/>
                <w:sz w:val="20"/>
              </w:rPr>
            </w:pPr>
            <w:r w:rsidRPr="00246CE5">
              <w:rPr>
                <w:rFonts w:ascii="Ecofont_Spranq_eco_Sans" w:hAnsi="Ecofont_Spranq_eco_Sans"/>
              </w:rPr>
              <w:t> </w:t>
            </w:r>
          </w:p>
        </w:tc>
        <w:tc>
          <w:tcPr>
            <w:tcW w:w="0" w:type="auto"/>
            <w:tcBorders>
              <w:top w:val="outset" w:sz="6" w:space="0" w:color="auto"/>
              <w:left w:val="outset" w:sz="6" w:space="0" w:color="auto"/>
              <w:bottom w:val="outset" w:sz="6" w:space="0" w:color="auto"/>
              <w:right w:val="outset" w:sz="6" w:space="0" w:color="auto"/>
            </w:tcBorders>
          </w:tcPr>
          <w:p w14:paraId="52F7F2CF"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0D2AC838"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3D4FB7BA" w14:textId="77777777" w:rsidR="004C3370" w:rsidRPr="00246CE5" w:rsidRDefault="004C3370" w:rsidP="004C3370">
            <w:pPr>
              <w:spacing w:after="120"/>
              <w:jc w:val="left"/>
              <w:rPr>
                <w:rFonts w:ascii="Ecofont_Spranq_eco_Sans" w:hAnsi="Ecofont_Spranq_eco_Sans"/>
              </w:rPr>
            </w:pPr>
          </w:p>
        </w:tc>
      </w:tr>
      <w:tr w:rsidR="00246CE5" w:rsidRPr="00246CE5" w14:paraId="4D9244FC" w14:textId="77777777" w:rsidTr="004F0E84">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0D4B03B6" w14:textId="6725B022" w:rsidR="004C3370" w:rsidRPr="00246CE5" w:rsidRDefault="004C3370" w:rsidP="004C3370">
            <w:pPr>
              <w:spacing w:after="120"/>
              <w:rPr>
                <w:rFonts w:ascii="Ecofont_Spranq_eco_Sans" w:hAnsi="Ecofont_Spranq_eco_Sans" w:cs="Arial"/>
                <w:sz w:val="20"/>
              </w:rPr>
            </w:pPr>
            <w:r w:rsidRPr="00246CE5">
              <w:rPr>
                <w:rFonts w:ascii="Ecofont_Spranq_eco_Sans" w:hAnsi="Ecofont_Spranq_eco_Sans" w:cs="Arial"/>
                <w:sz w:val="20"/>
              </w:rPr>
              <w:t>2</w:t>
            </w:r>
            <w:r w:rsidR="004E08C4" w:rsidRPr="00246CE5">
              <w:rPr>
                <w:rFonts w:ascii="Ecofont_Spranq_eco_Sans" w:hAnsi="Ecofont_Spranq_eco_Sans" w:cs="Arial"/>
                <w:sz w:val="20"/>
              </w:rPr>
              <w:t>8</w:t>
            </w:r>
            <w:r w:rsidRPr="00246CE5">
              <w:rPr>
                <w:rFonts w:ascii="Ecofont_Spranq_eco_Sans" w:hAnsi="Ecofont_Spranq_eco_Sans" w:cs="Arial"/>
                <w:sz w:val="20"/>
              </w:rPr>
              <w:t xml:space="preserve">. Análise pela </w:t>
            </w:r>
            <w:r w:rsidR="0069201B" w:rsidRPr="00246CE5">
              <w:rPr>
                <w:rFonts w:ascii="Ecofont_Spranq_eco_Sans" w:hAnsi="Ecofont_Spranq_eco_Sans" w:cs="Arial"/>
                <w:sz w:val="20"/>
              </w:rPr>
              <w:t>Procuradoria Federal junto à entidade</w:t>
            </w:r>
            <w:r w:rsidRPr="00246CE5">
              <w:rPr>
                <w:rFonts w:ascii="Ecofont_Spranq_eco_Sans" w:hAnsi="Ecofont_Spranq_eco_Sans" w:cs="Arial"/>
                <w:sz w:val="20"/>
              </w:rPr>
              <w:t xml:space="preserve"> (art. 38, inciso VI e parágrafo único, da Lei nº 8.666/93).</w:t>
            </w:r>
          </w:p>
        </w:tc>
        <w:tc>
          <w:tcPr>
            <w:tcW w:w="0" w:type="auto"/>
            <w:tcBorders>
              <w:top w:val="outset" w:sz="6" w:space="0" w:color="auto"/>
              <w:left w:val="outset" w:sz="6" w:space="0" w:color="auto"/>
              <w:bottom w:val="outset" w:sz="6" w:space="0" w:color="auto"/>
              <w:right w:val="outset" w:sz="6" w:space="0" w:color="auto"/>
            </w:tcBorders>
          </w:tcPr>
          <w:p w14:paraId="11DA24AD"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78BDC63A"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236AA6EB" w14:textId="77777777" w:rsidR="004C3370" w:rsidRPr="00246CE5" w:rsidRDefault="004C3370" w:rsidP="004C3370">
            <w:pPr>
              <w:spacing w:after="120"/>
              <w:jc w:val="left"/>
              <w:rPr>
                <w:rFonts w:ascii="Ecofont_Spranq_eco_Sans" w:hAnsi="Ecofont_Spranq_eco_Sans"/>
              </w:rPr>
            </w:pPr>
          </w:p>
        </w:tc>
      </w:tr>
      <w:tr w:rsidR="004C3370" w:rsidRPr="00246CE5" w14:paraId="769495A6" w14:textId="77777777" w:rsidTr="008D0CA8">
        <w:trPr>
          <w:trHeight w:val="735"/>
          <w:tblCellSpacing w:w="0" w:type="dxa"/>
          <w:jc w:val="right"/>
        </w:trPr>
        <w:tc>
          <w:tcPr>
            <w:tcW w:w="7932" w:type="dxa"/>
            <w:tcBorders>
              <w:top w:val="outset" w:sz="6" w:space="0" w:color="auto"/>
              <w:left w:val="outset" w:sz="6" w:space="0" w:color="auto"/>
              <w:bottom w:val="outset" w:sz="6" w:space="0" w:color="auto"/>
              <w:right w:val="outset" w:sz="6" w:space="0" w:color="auto"/>
            </w:tcBorders>
          </w:tcPr>
          <w:p w14:paraId="603FBB24" w14:textId="3FA982CF" w:rsidR="004C3370" w:rsidRPr="00246CE5" w:rsidRDefault="004C3370" w:rsidP="004C3370">
            <w:pPr>
              <w:spacing w:after="120"/>
              <w:rPr>
                <w:rFonts w:ascii="Ecofont_Spranq_eco_Sans" w:hAnsi="Ecofont_Spranq_eco_Sans" w:cs="Arial"/>
                <w:sz w:val="20"/>
              </w:rPr>
            </w:pPr>
            <w:r w:rsidRPr="00246CE5">
              <w:rPr>
                <w:rFonts w:ascii="Ecofont_Spranq_eco_Sans" w:hAnsi="Ecofont_Spranq_eco_Sans" w:cs="Arial"/>
                <w:sz w:val="20"/>
              </w:rPr>
              <w:t>2</w:t>
            </w:r>
            <w:r w:rsidR="004E08C4" w:rsidRPr="00246CE5">
              <w:rPr>
                <w:rFonts w:ascii="Ecofont_Spranq_eco_Sans" w:hAnsi="Ecofont_Spranq_eco_Sans" w:cs="Arial"/>
                <w:sz w:val="20"/>
              </w:rPr>
              <w:t>9</w:t>
            </w:r>
            <w:r w:rsidRPr="00246CE5">
              <w:rPr>
                <w:rFonts w:ascii="Ecofont_Spranq_eco_Sans" w:hAnsi="Ecofont_Spranq_eco_Sans" w:cs="Arial"/>
                <w:sz w:val="20"/>
              </w:rPr>
              <w:t>. Comunicação à autoridade superior, no prazo de três dias, do ato que autoriza a dispensa ou reconhece a situação de inexigibilidade, para ratificação e publicação na imprensa oficial, no prazo de cinco dias (art. 26 da Lei nº 8.666/93).</w:t>
            </w:r>
          </w:p>
        </w:tc>
        <w:tc>
          <w:tcPr>
            <w:tcW w:w="0" w:type="auto"/>
            <w:tcBorders>
              <w:top w:val="outset" w:sz="6" w:space="0" w:color="auto"/>
              <w:left w:val="outset" w:sz="6" w:space="0" w:color="auto"/>
              <w:bottom w:val="outset" w:sz="6" w:space="0" w:color="auto"/>
              <w:right w:val="outset" w:sz="6" w:space="0" w:color="auto"/>
            </w:tcBorders>
          </w:tcPr>
          <w:p w14:paraId="07FB5017"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4F3C2712" w14:textId="77777777" w:rsidR="004C3370" w:rsidRPr="00246CE5" w:rsidRDefault="004C3370" w:rsidP="004C3370">
            <w:pPr>
              <w:spacing w:after="120"/>
              <w:jc w:val="left"/>
              <w:rPr>
                <w:rFonts w:ascii="Ecofont_Spranq_eco_Sans" w:hAnsi="Ecofont_Spranq_eco_Sans"/>
              </w:rPr>
            </w:pPr>
          </w:p>
        </w:tc>
        <w:tc>
          <w:tcPr>
            <w:tcW w:w="0" w:type="auto"/>
            <w:tcBorders>
              <w:top w:val="outset" w:sz="6" w:space="0" w:color="auto"/>
              <w:left w:val="outset" w:sz="6" w:space="0" w:color="auto"/>
              <w:bottom w:val="outset" w:sz="6" w:space="0" w:color="auto"/>
              <w:right w:val="outset" w:sz="6" w:space="0" w:color="auto"/>
            </w:tcBorders>
          </w:tcPr>
          <w:p w14:paraId="51B3B787" w14:textId="77777777" w:rsidR="004C3370" w:rsidRPr="00246CE5" w:rsidRDefault="004C3370" w:rsidP="004C3370">
            <w:pPr>
              <w:spacing w:after="120"/>
              <w:jc w:val="left"/>
              <w:rPr>
                <w:rFonts w:ascii="Ecofont_Spranq_eco_Sans" w:hAnsi="Ecofont_Spranq_eco_Sans"/>
              </w:rPr>
            </w:pPr>
          </w:p>
        </w:tc>
      </w:tr>
    </w:tbl>
    <w:p w14:paraId="04D1607E" w14:textId="1DC193F1" w:rsidR="008D6217" w:rsidRPr="00246CE5" w:rsidRDefault="008D6217" w:rsidP="00830EFC">
      <w:pPr>
        <w:spacing w:after="120"/>
        <w:rPr>
          <w:rFonts w:ascii="Ecofont_Spranq_eco_Sans" w:hAnsi="Ecofont_Spranq_eco_Sans"/>
        </w:rPr>
      </w:pPr>
    </w:p>
    <w:p w14:paraId="26555434" w14:textId="328C0597" w:rsidR="004E08C4" w:rsidRPr="00246CE5" w:rsidRDefault="004E08C4">
      <w:pPr>
        <w:spacing w:before="0"/>
        <w:jc w:val="left"/>
        <w:rPr>
          <w:rFonts w:ascii="Ecofont_Spranq_eco_Sans" w:hAnsi="Ecofont_Spranq_eco_Sans"/>
        </w:rPr>
      </w:pPr>
      <w:r w:rsidRPr="00246CE5">
        <w:rPr>
          <w:rFonts w:ascii="Ecofont_Spranq_eco_Sans" w:hAnsi="Ecofont_Spranq_eco_Sans"/>
        </w:rPr>
        <w:br w:type="page"/>
      </w:r>
    </w:p>
    <w:p w14:paraId="40BF3C42" w14:textId="777A2CE2" w:rsidR="004E08C4" w:rsidRPr="00246CE5" w:rsidRDefault="004E08C4" w:rsidP="004E08C4">
      <w:pPr>
        <w:spacing w:after="120"/>
        <w:jc w:val="center"/>
        <w:rPr>
          <w:rFonts w:ascii="Ecofont_Spranq_eco_Sans" w:hAnsi="Ecofont_Spranq_eco_Sans"/>
          <w:b/>
        </w:rPr>
      </w:pPr>
      <w:r w:rsidRPr="00246CE5">
        <w:rPr>
          <w:rFonts w:ascii="Ecofont_Spranq_eco_Sans" w:hAnsi="Ecofont_Spranq_eco_Sans"/>
          <w:b/>
        </w:rPr>
        <w:t>ANEXO XX</w:t>
      </w:r>
    </w:p>
    <w:p w14:paraId="2518E1E0" w14:textId="469E06F2" w:rsidR="004E08C4" w:rsidRPr="00246CE5" w:rsidRDefault="004E08C4" w:rsidP="004E08C4">
      <w:pPr>
        <w:spacing w:after="120"/>
        <w:jc w:val="center"/>
        <w:rPr>
          <w:rFonts w:ascii="Ecofont_Spranq_eco_Sans" w:hAnsi="Ecofont_Spranq_eco_Sans"/>
        </w:rPr>
      </w:pPr>
    </w:p>
    <w:p w14:paraId="377D5113" w14:textId="14D0384D" w:rsidR="004E08C4" w:rsidRPr="00246CE5" w:rsidRDefault="00A66789" w:rsidP="004E08C4">
      <w:pPr>
        <w:spacing w:after="120"/>
        <w:jc w:val="center"/>
        <w:rPr>
          <w:rFonts w:ascii="Ecofont_Spranq_eco_Sans" w:hAnsi="Ecofont_Spranq_eco_Sans"/>
          <w:b/>
        </w:rPr>
      </w:pPr>
      <w:r w:rsidRPr="00246CE5">
        <w:rPr>
          <w:rFonts w:ascii="Ecofont_Spranq_eco_Sans" w:hAnsi="Ecofont_Spranq_eco_Sans"/>
          <w:b/>
        </w:rPr>
        <w:t xml:space="preserve">MODELO DE </w:t>
      </w:r>
      <w:r w:rsidR="004E08C4" w:rsidRPr="00246CE5">
        <w:rPr>
          <w:rFonts w:ascii="Ecofont_Spranq_eco_Sans" w:hAnsi="Ecofont_Spranq_eco_Sans"/>
          <w:b/>
        </w:rPr>
        <w:t>DECLARAÇÃO</w:t>
      </w:r>
    </w:p>
    <w:p w14:paraId="60C326B6" w14:textId="47FAEF29" w:rsidR="004E08C4" w:rsidRPr="00246CE5" w:rsidRDefault="004E08C4" w:rsidP="004E08C4">
      <w:pPr>
        <w:spacing w:after="120" w:line="360" w:lineRule="auto"/>
        <w:jc w:val="center"/>
        <w:rPr>
          <w:rFonts w:ascii="Ecofont_Spranq_eco_Sans" w:hAnsi="Ecofont_Spranq_eco_Sans"/>
        </w:rPr>
      </w:pPr>
    </w:p>
    <w:p w14:paraId="00B5E61E" w14:textId="77777777" w:rsidR="00726263" w:rsidRPr="00246CE5" w:rsidRDefault="00726263" w:rsidP="004E08C4">
      <w:pPr>
        <w:spacing w:after="120" w:line="360" w:lineRule="auto"/>
        <w:jc w:val="center"/>
        <w:rPr>
          <w:rFonts w:ascii="Ecofont_Spranq_eco_Sans" w:hAnsi="Ecofont_Spranq_eco_Sans"/>
        </w:rPr>
      </w:pPr>
    </w:p>
    <w:p w14:paraId="53E1FEF6" w14:textId="140FF9F2" w:rsidR="004E08C4" w:rsidRPr="00246CE5" w:rsidRDefault="004E08C4" w:rsidP="00726263">
      <w:pPr>
        <w:spacing w:after="120" w:line="360" w:lineRule="auto"/>
        <w:ind w:firstLine="1134"/>
        <w:rPr>
          <w:rFonts w:ascii="Ecofont_Spranq_eco_Sans" w:hAnsi="Ecofont_Spranq_eco_Sans" w:cs="Arial"/>
          <w:sz w:val="20"/>
        </w:rPr>
      </w:pPr>
      <w:r w:rsidRPr="00246CE5">
        <w:rPr>
          <w:rFonts w:ascii="Ecofont_Spranq_eco_Sans" w:hAnsi="Ecofont_Spranq_eco_Sans" w:cs="Arial"/>
          <w:sz w:val="20"/>
        </w:rPr>
        <w:t xml:space="preserve">Eu, _______________________ (nome completo </w:t>
      </w:r>
      <w:r w:rsidR="00726263" w:rsidRPr="00246CE5">
        <w:rPr>
          <w:rFonts w:ascii="Ecofont_Spranq_eco_Sans" w:hAnsi="Ecofont_Spranq_eco_Sans" w:cs="Arial"/>
          <w:sz w:val="20"/>
        </w:rPr>
        <w:t>do solicitante</w:t>
      </w:r>
      <w:r w:rsidRPr="00246CE5">
        <w:rPr>
          <w:rFonts w:ascii="Ecofont_Spranq_eco_Sans" w:hAnsi="Ecofont_Spranq_eco_Sans" w:cs="Arial"/>
          <w:sz w:val="20"/>
        </w:rPr>
        <w:t xml:space="preserve">), ocupante do cargo _______________(descrição do cargo) declaro para os fins da contratação direta de produto para pesquisa e desenvolvimento prevista no art. 24, inciso XXI c/c art. 6º, inciso XX, ambos da Lei nº 8.666/93, e do art. 65 do Decreto nº 9.283/18, que a </w:t>
      </w:r>
      <w:r w:rsidR="00726263" w:rsidRPr="00246CE5">
        <w:rPr>
          <w:rFonts w:ascii="Ecofont_Spranq_eco_Sans" w:hAnsi="Ecofont_Spranq_eco_Sans" w:cs="Arial"/>
          <w:sz w:val="20"/>
        </w:rPr>
        <w:t>E</w:t>
      </w:r>
      <w:r w:rsidRPr="00246CE5">
        <w:rPr>
          <w:rFonts w:ascii="Ecofont_Spranq_eco_Sans" w:hAnsi="Ecofont_Spranq_eco_Sans" w:cs="Arial"/>
          <w:sz w:val="20"/>
        </w:rPr>
        <w:t>mpresa_____________________(identificação completa da empresa</w:t>
      </w:r>
      <w:r w:rsidR="00726263" w:rsidRPr="00246CE5">
        <w:rPr>
          <w:rFonts w:ascii="Ecofont_Spranq_eco_Sans" w:hAnsi="Ecofont_Spranq_eco_Sans" w:cs="Arial"/>
          <w:sz w:val="20"/>
        </w:rPr>
        <w:t>, indicando seu CNPJ. Caso seja pessoa física, identifica-la indicando o seu CPF</w:t>
      </w:r>
      <w:r w:rsidRPr="00246CE5">
        <w:rPr>
          <w:rFonts w:ascii="Ecofont_Spranq_eco_Sans" w:hAnsi="Ecofont_Spranq_eco_Sans" w:cs="Arial"/>
          <w:sz w:val="20"/>
        </w:rPr>
        <w:t xml:space="preserve">) a ser contratada </w:t>
      </w:r>
      <w:r w:rsidRPr="00246CE5">
        <w:rPr>
          <w:rFonts w:ascii="Ecofont_Spranq_eco_Sans" w:hAnsi="Ecofont_Spranq_eco_Sans" w:cs="Arial"/>
          <w:b/>
          <w:sz w:val="20"/>
        </w:rPr>
        <w:t>não é</w:t>
      </w:r>
      <w:r w:rsidRPr="00246CE5">
        <w:rPr>
          <w:rFonts w:ascii="Ecofont_Spranq_eco_Sans" w:hAnsi="Ecofont_Spranq_eco_Sans" w:cs="Arial"/>
          <w:sz w:val="20"/>
        </w:rPr>
        <w:t xml:space="preserve"> dirigida ou controlada por pessoa que mantenha relação de parentesco, inclusive por afinidade, até o terceiro grau civil, </w:t>
      </w:r>
      <w:r w:rsidR="00726263" w:rsidRPr="00246CE5">
        <w:rPr>
          <w:rFonts w:ascii="Ecofont_Spranq_eco_Sans" w:hAnsi="Ecofont_Spranq_eco_Sans" w:cs="Arial"/>
          <w:sz w:val="20"/>
        </w:rPr>
        <w:t>com o pesquisador responsável pelo projeto de pesquisa e desenvolvimento</w:t>
      </w:r>
      <w:r w:rsidRPr="00246CE5">
        <w:rPr>
          <w:rFonts w:ascii="Ecofont_Spranq_eco_Sans" w:hAnsi="Ecofont_Spranq_eco_Sans" w:cs="Arial"/>
          <w:sz w:val="20"/>
        </w:rPr>
        <w:t>.</w:t>
      </w:r>
    </w:p>
    <w:p w14:paraId="685AABF0" w14:textId="72552928" w:rsidR="00726263" w:rsidRPr="00246CE5" w:rsidRDefault="00726263" w:rsidP="00726263">
      <w:pPr>
        <w:spacing w:after="120" w:line="360" w:lineRule="auto"/>
        <w:ind w:firstLine="1134"/>
        <w:rPr>
          <w:rFonts w:ascii="Ecofont_Spranq_eco_Sans" w:hAnsi="Ecofont_Spranq_eco_Sans" w:cs="Arial"/>
          <w:sz w:val="20"/>
        </w:rPr>
      </w:pPr>
      <w:r w:rsidRPr="00246CE5">
        <w:rPr>
          <w:rFonts w:ascii="Ecofont_Spranq_eco_Sans" w:hAnsi="Ecofont_Spranq_eco_Sans" w:cs="Arial"/>
          <w:sz w:val="20"/>
        </w:rPr>
        <w:t>Por ser verdade, firmo o presente.</w:t>
      </w:r>
    </w:p>
    <w:p w14:paraId="4818D127" w14:textId="7B1C951D" w:rsidR="00726263" w:rsidRPr="00246CE5" w:rsidRDefault="00726263" w:rsidP="004E08C4">
      <w:pPr>
        <w:spacing w:after="120" w:line="360" w:lineRule="auto"/>
        <w:rPr>
          <w:rFonts w:ascii="Ecofont_Spranq_eco_Sans" w:hAnsi="Ecofont_Spranq_eco_Sans" w:cs="Arial"/>
          <w:sz w:val="20"/>
        </w:rPr>
      </w:pPr>
    </w:p>
    <w:p w14:paraId="12917279" w14:textId="6FFB14B8" w:rsidR="00726263" w:rsidRPr="00246CE5" w:rsidRDefault="00726263" w:rsidP="00726263">
      <w:pPr>
        <w:spacing w:after="120" w:line="360" w:lineRule="auto"/>
        <w:ind w:firstLine="1134"/>
        <w:rPr>
          <w:rFonts w:ascii="Ecofont_Spranq_eco_Sans" w:hAnsi="Ecofont_Spranq_eco_Sans" w:cs="Arial"/>
          <w:sz w:val="20"/>
        </w:rPr>
      </w:pPr>
      <w:r w:rsidRPr="00246CE5">
        <w:rPr>
          <w:rFonts w:ascii="Ecofont_Spranq_eco_Sans" w:hAnsi="Ecofont_Spranq_eco_Sans" w:cs="Arial"/>
          <w:sz w:val="20"/>
        </w:rPr>
        <w:t>Local e data.</w:t>
      </w:r>
    </w:p>
    <w:p w14:paraId="0E56CD15" w14:textId="33066A62" w:rsidR="00726263" w:rsidRPr="00246CE5" w:rsidRDefault="00726263" w:rsidP="004E08C4">
      <w:pPr>
        <w:spacing w:after="120" w:line="360" w:lineRule="auto"/>
        <w:rPr>
          <w:rFonts w:ascii="Ecofont_Spranq_eco_Sans" w:hAnsi="Ecofont_Spranq_eco_Sans" w:cs="Arial"/>
          <w:sz w:val="20"/>
        </w:rPr>
      </w:pPr>
    </w:p>
    <w:p w14:paraId="182BFD95" w14:textId="1C166A84" w:rsidR="00726263" w:rsidRPr="00246CE5" w:rsidRDefault="00726263" w:rsidP="00726263">
      <w:pPr>
        <w:spacing w:after="120"/>
        <w:jc w:val="center"/>
        <w:rPr>
          <w:rFonts w:ascii="Ecofont_Spranq_eco_Sans" w:hAnsi="Ecofont_Spranq_eco_Sans" w:cs="Arial"/>
          <w:sz w:val="20"/>
        </w:rPr>
      </w:pPr>
      <w:r w:rsidRPr="00246CE5">
        <w:rPr>
          <w:rFonts w:ascii="Ecofont_Spranq_eco_Sans" w:hAnsi="Ecofont_Spranq_eco_Sans" w:cs="Arial"/>
          <w:sz w:val="20"/>
        </w:rPr>
        <w:t>_________________________</w:t>
      </w:r>
    </w:p>
    <w:p w14:paraId="230105F9" w14:textId="0DBCE972" w:rsidR="00726263" w:rsidRPr="00246CE5" w:rsidRDefault="00726263" w:rsidP="00726263">
      <w:pPr>
        <w:spacing w:after="120"/>
        <w:jc w:val="center"/>
        <w:rPr>
          <w:rFonts w:ascii="Ecofont_Spranq_eco_Sans" w:hAnsi="Ecofont_Spranq_eco_Sans" w:cs="Arial"/>
          <w:sz w:val="20"/>
        </w:rPr>
      </w:pPr>
      <w:r w:rsidRPr="00246CE5">
        <w:rPr>
          <w:rFonts w:ascii="Ecofont_Spranq_eco_Sans" w:hAnsi="Ecofont_Spranq_eco_Sans" w:cs="Arial"/>
          <w:sz w:val="20"/>
        </w:rPr>
        <w:t>Nome completo/assinatura</w:t>
      </w:r>
    </w:p>
    <w:sectPr w:rsidR="00726263" w:rsidRPr="00246CE5" w:rsidSect="00AE4271">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FD393" w14:textId="77777777" w:rsidR="008B0343" w:rsidRDefault="008B0343" w:rsidP="003E3A4C">
      <w:pPr>
        <w:spacing w:before="0"/>
      </w:pPr>
      <w:r>
        <w:separator/>
      </w:r>
    </w:p>
  </w:endnote>
  <w:endnote w:type="continuationSeparator" w:id="0">
    <w:p w14:paraId="25011E94" w14:textId="77777777" w:rsidR="008B0343" w:rsidRDefault="008B0343" w:rsidP="003E3A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BD75" w14:textId="77777777" w:rsidR="008B0343" w:rsidRDefault="008B0343" w:rsidP="003E3A4C">
      <w:pPr>
        <w:spacing w:before="0"/>
      </w:pPr>
      <w:r>
        <w:separator/>
      </w:r>
    </w:p>
  </w:footnote>
  <w:footnote w:type="continuationSeparator" w:id="0">
    <w:p w14:paraId="6A7A400C" w14:textId="77777777" w:rsidR="008B0343" w:rsidRDefault="008B0343" w:rsidP="003E3A4C">
      <w:pPr>
        <w:spacing w:before="0"/>
      </w:pPr>
      <w:r>
        <w:continuationSeparator/>
      </w:r>
    </w:p>
  </w:footnote>
  <w:footnote w:id="1">
    <w:p w14:paraId="619F2844" w14:textId="6D82CAF1" w:rsidR="003E3A4C" w:rsidRPr="004E08C4" w:rsidRDefault="003E3A4C">
      <w:pPr>
        <w:pStyle w:val="Textodenotaderodap"/>
        <w:rPr>
          <w:rFonts w:ascii="Ecofont_Spranq_eco_Sans" w:hAnsi="Ecofont_Spranq_eco_Sans" w:cs="Arial"/>
          <w:sz w:val="16"/>
          <w:szCs w:val="24"/>
        </w:rPr>
      </w:pPr>
      <w:r w:rsidRPr="004E08C4">
        <w:rPr>
          <w:rStyle w:val="Refdenotaderodap"/>
          <w:sz w:val="16"/>
        </w:rPr>
        <w:footnoteRef/>
      </w:r>
      <w:r w:rsidRPr="004E08C4">
        <w:rPr>
          <w:sz w:val="16"/>
        </w:rPr>
        <w:t xml:space="preserve"> </w:t>
      </w:r>
      <w:r w:rsidR="004E08C4">
        <w:rPr>
          <w:rFonts w:ascii="Ecofont_Spranq_eco_Sans" w:hAnsi="Ecofont_Spranq_eco_Sans" w:cs="Arial"/>
          <w:sz w:val="16"/>
          <w:szCs w:val="24"/>
        </w:rPr>
        <w:t>Para a aquisição de produtos para pesquisa e desenvolvimento enquadrados como obras ou serviços de engenharia, não se aplicam as disposições do</w:t>
      </w:r>
      <w:r w:rsidRPr="004E08C4">
        <w:rPr>
          <w:rFonts w:ascii="Ecofont_Spranq_eco_Sans" w:hAnsi="Ecofont_Spranq_eco_Sans" w:cs="Arial"/>
          <w:sz w:val="16"/>
          <w:szCs w:val="24"/>
        </w:rPr>
        <w:t xml:space="preserve"> Decreto</w:t>
      </w:r>
      <w:r w:rsidR="004E08C4">
        <w:rPr>
          <w:rFonts w:ascii="Ecofont_Spranq_eco_Sans" w:hAnsi="Ecofont_Spranq_eco_Sans" w:cs="Arial"/>
          <w:sz w:val="16"/>
          <w:szCs w:val="24"/>
        </w:rPr>
        <w:t xml:space="preserve"> nº</w:t>
      </w:r>
      <w:r w:rsidRPr="004E08C4">
        <w:rPr>
          <w:rFonts w:ascii="Ecofont_Spranq_eco_Sans" w:hAnsi="Ecofont_Spranq_eco_Sans" w:cs="Arial"/>
          <w:sz w:val="16"/>
          <w:szCs w:val="24"/>
        </w:rPr>
        <w:t xml:space="preserve"> 7.983/13</w:t>
      </w:r>
      <w:r w:rsidR="004E08C4">
        <w:rPr>
          <w:rFonts w:ascii="Ecofont_Spranq_eco_Sans" w:hAnsi="Ecofont_Spranq_eco_Sans" w:cs="Arial"/>
          <w:sz w:val="16"/>
          <w:szCs w:val="24"/>
        </w:rPr>
        <w:t xml:space="preserve"> para a elaboração do orçamento de referência.</w:t>
      </w:r>
    </w:p>
    <w:p w14:paraId="01FF5B38" w14:textId="77777777" w:rsidR="003E3A4C" w:rsidRDefault="003E3A4C">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067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D1AF5"/>
    <w:multiLevelType w:val="multilevel"/>
    <w:tmpl w:val="B78ABAC8"/>
    <w:lvl w:ilvl="0">
      <w:start w:val="9"/>
      <w:numFmt w:val="decimal"/>
      <w:lvlText w:val="%1."/>
      <w:lvlJc w:val="left"/>
      <w:pPr>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5462A6"/>
    <w:multiLevelType w:val="multilevel"/>
    <w:tmpl w:val="7C682024"/>
    <w:lvl w:ilvl="0">
      <w:start w:val="9"/>
      <w:numFmt w:val="decimal"/>
      <w:lvlText w:val="%1."/>
      <w:lvlJc w:val="left"/>
      <w:pPr>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5BA6D56"/>
    <w:multiLevelType w:val="multilevel"/>
    <w:tmpl w:val="A77CE19A"/>
    <w:lvl w:ilvl="0">
      <w:start w:val="20"/>
      <w:numFmt w:val="decimal"/>
      <w:lvlText w:val="%1."/>
      <w:lvlJc w:val="left"/>
      <w:pPr>
        <w:ind w:left="480" w:hanging="480"/>
      </w:pPr>
    </w:lvl>
    <w:lvl w:ilvl="1">
      <w:start w:val="20"/>
      <w:numFmt w:val="decimal"/>
      <w:lvlText w:val="%2."/>
      <w:lvlJc w:val="left"/>
      <w:pPr>
        <w:tabs>
          <w:tab w:val="num" w:pos="720"/>
        </w:tabs>
        <w:ind w:left="1200" w:hanging="480"/>
      </w:pPr>
    </w:lvl>
    <w:lvl w:ilvl="2">
      <w:start w:val="20"/>
      <w:numFmt w:val="decimal"/>
      <w:lvlText w:val="%3."/>
      <w:lvlJc w:val="left"/>
      <w:pPr>
        <w:tabs>
          <w:tab w:val="num" w:pos="1440"/>
        </w:tabs>
        <w:ind w:left="1920" w:hanging="480"/>
      </w:pPr>
    </w:lvl>
    <w:lvl w:ilvl="3">
      <w:start w:val="20"/>
      <w:numFmt w:val="decimal"/>
      <w:lvlText w:val="%4."/>
      <w:lvlJc w:val="left"/>
      <w:pPr>
        <w:tabs>
          <w:tab w:val="num" w:pos="2160"/>
        </w:tabs>
        <w:ind w:left="2640" w:hanging="480"/>
      </w:pPr>
    </w:lvl>
    <w:lvl w:ilvl="4">
      <w:start w:val="20"/>
      <w:numFmt w:val="decimal"/>
      <w:lvlText w:val="%5."/>
      <w:lvlJc w:val="left"/>
      <w:pPr>
        <w:tabs>
          <w:tab w:val="num" w:pos="2880"/>
        </w:tabs>
        <w:ind w:left="3360" w:hanging="480"/>
      </w:pPr>
    </w:lvl>
    <w:lvl w:ilvl="5">
      <w:start w:val="20"/>
      <w:numFmt w:val="decimal"/>
      <w:lvlText w:val="%6."/>
      <w:lvlJc w:val="left"/>
      <w:pPr>
        <w:tabs>
          <w:tab w:val="num" w:pos="3600"/>
        </w:tabs>
        <w:ind w:left="4080" w:hanging="480"/>
      </w:pPr>
    </w:lvl>
    <w:lvl w:ilvl="6">
      <w:start w:val="20"/>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DB"/>
    <w:rsid w:val="00022E9E"/>
    <w:rsid w:val="00030061"/>
    <w:rsid w:val="000733B5"/>
    <w:rsid w:val="00077F0F"/>
    <w:rsid w:val="00085A61"/>
    <w:rsid w:val="00097E64"/>
    <w:rsid w:val="00155B9D"/>
    <w:rsid w:val="001562B8"/>
    <w:rsid w:val="00175F2E"/>
    <w:rsid w:val="00181A05"/>
    <w:rsid w:val="001A6E75"/>
    <w:rsid w:val="00246541"/>
    <w:rsid w:val="00246CE5"/>
    <w:rsid w:val="002509E5"/>
    <w:rsid w:val="00253E8B"/>
    <w:rsid w:val="00276362"/>
    <w:rsid w:val="00290A74"/>
    <w:rsid w:val="003443F9"/>
    <w:rsid w:val="003A3E58"/>
    <w:rsid w:val="003D5927"/>
    <w:rsid w:val="003E3A4C"/>
    <w:rsid w:val="00451A73"/>
    <w:rsid w:val="004910BA"/>
    <w:rsid w:val="004A66DF"/>
    <w:rsid w:val="004C3370"/>
    <w:rsid w:val="004D17BE"/>
    <w:rsid w:val="004E08C4"/>
    <w:rsid w:val="004E08FE"/>
    <w:rsid w:val="004F0E84"/>
    <w:rsid w:val="00516220"/>
    <w:rsid w:val="00522107"/>
    <w:rsid w:val="00532AEA"/>
    <w:rsid w:val="00590D70"/>
    <w:rsid w:val="005F58AD"/>
    <w:rsid w:val="005F7059"/>
    <w:rsid w:val="005F723D"/>
    <w:rsid w:val="00600213"/>
    <w:rsid w:val="006239EC"/>
    <w:rsid w:val="00684920"/>
    <w:rsid w:val="0069201B"/>
    <w:rsid w:val="00693DE3"/>
    <w:rsid w:val="00693EC8"/>
    <w:rsid w:val="00717088"/>
    <w:rsid w:val="00726263"/>
    <w:rsid w:val="0077210D"/>
    <w:rsid w:val="00783777"/>
    <w:rsid w:val="007F6C07"/>
    <w:rsid w:val="00830EFC"/>
    <w:rsid w:val="00863957"/>
    <w:rsid w:val="00875A7B"/>
    <w:rsid w:val="00877C06"/>
    <w:rsid w:val="008B0343"/>
    <w:rsid w:val="008D1424"/>
    <w:rsid w:val="008D6217"/>
    <w:rsid w:val="008F5F8B"/>
    <w:rsid w:val="00961551"/>
    <w:rsid w:val="00966308"/>
    <w:rsid w:val="00996839"/>
    <w:rsid w:val="009C58C6"/>
    <w:rsid w:val="009E468D"/>
    <w:rsid w:val="009E6969"/>
    <w:rsid w:val="009F44E7"/>
    <w:rsid w:val="00A23C9A"/>
    <w:rsid w:val="00A66789"/>
    <w:rsid w:val="00A95CB5"/>
    <w:rsid w:val="00AE2BF0"/>
    <w:rsid w:val="00AE4271"/>
    <w:rsid w:val="00B013BD"/>
    <w:rsid w:val="00B147BD"/>
    <w:rsid w:val="00B55C98"/>
    <w:rsid w:val="00B6706D"/>
    <w:rsid w:val="00BB6E24"/>
    <w:rsid w:val="00C54696"/>
    <w:rsid w:val="00C64B4F"/>
    <w:rsid w:val="00CA4BD7"/>
    <w:rsid w:val="00CA7E04"/>
    <w:rsid w:val="00CB4E31"/>
    <w:rsid w:val="00CD16A3"/>
    <w:rsid w:val="00CE19E0"/>
    <w:rsid w:val="00CE3CCF"/>
    <w:rsid w:val="00D001A2"/>
    <w:rsid w:val="00D129A7"/>
    <w:rsid w:val="00D67682"/>
    <w:rsid w:val="00D71D1F"/>
    <w:rsid w:val="00D91178"/>
    <w:rsid w:val="00D923EB"/>
    <w:rsid w:val="00DC6DDB"/>
    <w:rsid w:val="00E22813"/>
    <w:rsid w:val="00E344A5"/>
    <w:rsid w:val="00E4297C"/>
    <w:rsid w:val="00E479BC"/>
    <w:rsid w:val="00E50F29"/>
    <w:rsid w:val="00E8661A"/>
    <w:rsid w:val="00EE2F21"/>
    <w:rsid w:val="00F0726C"/>
    <w:rsid w:val="00F27950"/>
    <w:rsid w:val="00F605D4"/>
    <w:rsid w:val="00F97F13"/>
    <w:rsid w:val="00FA034E"/>
    <w:rsid w:val="00FB261E"/>
    <w:rsid w:val="00FC468A"/>
    <w:rsid w:val="00FD0D03"/>
    <w:rsid w:val="00FD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CCA2"/>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DDB"/>
    <w:pPr>
      <w:spacing w:before="120"/>
      <w:jc w:val="both"/>
    </w:pPr>
    <w:rPr>
      <w:rFonts w:ascii="Arial" w:eastAsia="Times New Roman" w:hAnsi="Arial"/>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32AEA"/>
    <w:rPr>
      <w:color w:val="0000FF"/>
      <w:u w:val="single"/>
    </w:rPr>
  </w:style>
  <w:style w:type="character" w:styleId="HiperlinkVisitado">
    <w:name w:val="FollowedHyperlink"/>
    <w:uiPriority w:val="99"/>
    <w:semiHidden/>
    <w:unhideWhenUsed/>
    <w:rsid w:val="00516220"/>
    <w:rPr>
      <w:color w:val="954F72"/>
      <w:u w:val="single"/>
    </w:rPr>
  </w:style>
  <w:style w:type="paragraph" w:styleId="Corpodetexto">
    <w:name w:val="Body Text"/>
    <w:basedOn w:val="Normal"/>
    <w:link w:val="CorpodetextoChar"/>
    <w:qFormat/>
    <w:rsid w:val="00CE19E0"/>
    <w:pPr>
      <w:spacing w:before="180" w:after="180"/>
      <w:jc w:val="left"/>
    </w:pPr>
    <w:rPr>
      <w:rFonts w:asciiTheme="minorHAnsi" w:eastAsiaTheme="minorHAnsi" w:hAnsiTheme="minorHAnsi" w:cstheme="minorBidi"/>
      <w:lang w:val="en-US" w:eastAsia="en-US"/>
    </w:rPr>
  </w:style>
  <w:style w:type="character" w:customStyle="1" w:styleId="CorpodetextoChar">
    <w:name w:val="Corpo de texto Char"/>
    <w:basedOn w:val="Fontepargpadro"/>
    <w:link w:val="Corpodetexto"/>
    <w:rsid w:val="00CE19E0"/>
    <w:rPr>
      <w:rFonts w:asciiTheme="minorHAnsi" w:eastAsiaTheme="minorHAnsi" w:hAnsiTheme="minorHAnsi" w:cstheme="minorBidi"/>
      <w:sz w:val="24"/>
      <w:szCs w:val="24"/>
    </w:rPr>
  </w:style>
  <w:style w:type="paragraph" w:styleId="PargrafodaLista">
    <w:name w:val="List Paragraph"/>
    <w:basedOn w:val="Normal"/>
    <w:uiPriority w:val="72"/>
    <w:rsid w:val="00E4297C"/>
    <w:pPr>
      <w:ind w:left="720"/>
      <w:contextualSpacing/>
    </w:pPr>
  </w:style>
  <w:style w:type="paragraph" w:styleId="NormalWeb">
    <w:name w:val="Normal (Web)"/>
    <w:basedOn w:val="Normal"/>
    <w:uiPriority w:val="99"/>
    <w:unhideWhenUsed/>
    <w:rsid w:val="00451A73"/>
    <w:pPr>
      <w:spacing w:before="100" w:beforeAutospacing="1" w:after="100" w:afterAutospacing="1"/>
      <w:jc w:val="left"/>
    </w:pPr>
    <w:rPr>
      <w:rFonts w:ascii="Times New Roman" w:hAnsi="Times New Roman"/>
    </w:rPr>
  </w:style>
  <w:style w:type="character" w:styleId="Forte">
    <w:name w:val="Strong"/>
    <w:basedOn w:val="Fontepargpadro"/>
    <w:uiPriority w:val="22"/>
    <w:qFormat/>
    <w:rsid w:val="00CD16A3"/>
    <w:rPr>
      <w:b/>
      <w:bCs/>
    </w:rPr>
  </w:style>
  <w:style w:type="paragraph" w:styleId="Textodenotaderodap">
    <w:name w:val="footnote text"/>
    <w:basedOn w:val="Normal"/>
    <w:link w:val="TextodenotaderodapChar"/>
    <w:uiPriority w:val="99"/>
    <w:semiHidden/>
    <w:unhideWhenUsed/>
    <w:rsid w:val="003E3A4C"/>
    <w:pPr>
      <w:spacing w:before="0"/>
    </w:pPr>
    <w:rPr>
      <w:sz w:val="20"/>
      <w:szCs w:val="20"/>
    </w:rPr>
  </w:style>
  <w:style w:type="character" w:customStyle="1" w:styleId="TextodenotaderodapChar">
    <w:name w:val="Texto de nota de rodapé Char"/>
    <w:basedOn w:val="Fontepargpadro"/>
    <w:link w:val="Textodenotaderodap"/>
    <w:uiPriority w:val="99"/>
    <w:semiHidden/>
    <w:rsid w:val="003E3A4C"/>
    <w:rPr>
      <w:rFonts w:ascii="Arial" w:eastAsia="Times New Roman" w:hAnsi="Arial"/>
      <w:lang w:val="pt-BR" w:eastAsia="pt-BR"/>
    </w:rPr>
  </w:style>
  <w:style w:type="character" w:styleId="Refdenotaderodap">
    <w:name w:val="footnote reference"/>
    <w:basedOn w:val="Fontepargpadro"/>
    <w:uiPriority w:val="99"/>
    <w:semiHidden/>
    <w:unhideWhenUsed/>
    <w:rsid w:val="003E3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0754">
      <w:bodyDiv w:val="1"/>
      <w:marLeft w:val="0"/>
      <w:marRight w:val="0"/>
      <w:marTop w:val="0"/>
      <w:marBottom w:val="0"/>
      <w:divBdr>
        <w:top w:val="none" w:sz="0" w:space="0" w:color="auto"/>
        <w:left w:val="none" w:sz="0" w:space="0" w:color="auto"/>
        <w:bottom w:val="none" w:sz="0" w:space="0" w:color="auto"/>
        <w:right w:val="none" w:sz="0" w:space="0" w:color="auto"/>
      </w:divBdr>
    </w:div>
    <w:div w:id="554203375">
      <w:bodyDiv w:val="1"/>
      <w:marLeft w:val="0"/>
      <w:marRight w:val="0"/>
      <w:marTop w:val="0"/>
      <w:marBottom w:val="0"/>
      <w:divBdr>
        <w:top w:val="none" w:sz="0" w:space="0" w:color="auto"/>
        <w:left w:val="none" w:sz="0" w:space="0" w:color="auto"/>
        <w:bottom w:val="none" w:sz="0" w:space="0" w:color="auto"/>
        <w:right w:val="none" w:sz="0" w:space="0" w:color="auto"/>
      </w:divBdr>
    </w:div>
    <w:div w:id="821847504">
      <w:bodyDiv w:val="1"/>
      <w:marLeft w:val="0"/>
      <w:marRight w:val="0"/>
      <w:marTop w:val="0"/>
      <w:marBottom w:val="0"/>
      <w:divBdr>
        <w:top w:val="none" w:sz="0" w:space="0" w:color="auto"/>
        <w:left w:val="none" w:sz="0" w:space="0" w:color="auto"/>
        <w:bottom w:val="none" w:sz="0" w:space="0" w:color="auto"/>
        <w:right w:val="none" w:sz="0" w:space="0" w:color="auto"/>
      </w:divBdr>
    </w:div>
    <w:div w:id="1055471689">
      <w:bodyDiv w:val="1"/>
      <w:marLeft w:val="0"/>
      <w:marRight w:val="0"/>
      <w:marTop w:val="0"/>
      <w:marBottom w:val="0"/>
      <w:divBdr>
        <w:top w:val="none" w:sz="0" w:space="0" w:color="auto"/>
        <w:left w:val="none" w:sz="0" w:space="0" w:color="auto"/>
        <w:bottom w:val="none" w:sz="0" w:space="0" w:color="auto"/>
        <w:right w:val="none" w:sz="0" w:space="0" w:color="auto"/>
      </w:divBdr>
      <w:divsChild>
        <w:div w:id="16584486">
          <w:marLeft w:val="0"/>
          <w:marRight w:val="0"/>
          <w:marTop w:val="0"/>
          <w:marBottom w:val="0"/>
          <w:divBdr>
            <w:top w:val="none" w:sz="0" w:space="0" w:color="auto"/>
            <w:left w:val="none" w:sz="0" w:space="0" w:color="auto"/>
            <w:bottom w:val="none" w:sz="0" w:space="0" w:color="auto"/>
            <w:right w:val="none" w:sz="0" w:space="0" w:color="auto"/>
          </w:divBdr>
        </w:div>
        <w:div w:id="66078880">
          <w:marLeft w:val="0"/>
          <w:marRight w:val="0"/>
          <w:marTop w:val="0"/>
          <w:marBottom w:val="0"/>
          <w:divBdr>
            <w:top w:val="none" w:sz="0" w:space="0" w:color="auto"/>
            <w:left w:val="none" w:sz="0" w:space="0" w:color="auto"/>
            <w:bottom w:val="none" w:sz="0" w:space="0" w:color="auto"/>
            <w:right w:val="none" w:sz="0" w:space="0" w:color="auto"/>
          </w:divBdr>
        </w:div>
        <w:div w:id="277227649">
          <w:marLeft w:val="0"/>
          <w:marRight w:val="0"/>
          <w:marTop w:val="0"/>
          <w:marBottom w:val="0"/>
          <w:divBdr>
            <w:top w:val="none" w:sz="0" w:space="0" w:color="auto"/>
            <w:left w:val="none" w:sz="0" w:space="0" w:color="auto"/>
            <w:bottom w:val="none" w:sz="0" w:space="0" w:color="auto"/>
            <w:right w:val="none" w:sz="0" w:space="0" w:color="auto"/>
          </w:divBdr>
        </w:div>
        <w:div w:id="615916224">
          <w:marLeft w:val="0"/>
          <w:marRight w:val="0"/>
          <w:marTop w:val="0"/>
          <w:marBottom w:val="0"/>
          <w:divBdr>
            <w:top w:val="none" w:sz="0" w:space="0" w:color="auto"/>
            <w:left w:val="none" w:sz="0" w:space="0" w:color="auto"/>
            <w:bottom w:val="none" w:sz="0" w:space="0" w:color="auto"/>
            <w:right w:val="none" w:sz="0" w:space="0" w:color="auto"/>
          </w:divBdr>
        </w:div>
        <w:div w:id="937252750">
          <w:marLeft w:val="0"/>
          <w:marRight w:val="0"/>
          <w:marTop w:val="0"/>
          <w:marBottom w:val="0"/>
          <w:divBdr>
            <w:top w:val="none" w:sz="0" w:space="0" w:color="auto"/>
            <w:left w:val="none" w:sz="0" w:space="0" w:color="auto"/>
            <w:bottom w:val="none" w:sz="0" w:space="0" w:color="auto"/>
            <w:right w:val="none" w:sz="0" w:space="0" w:color="auto"/>
          </w:divBdr>
        </w:div>
      </w:divsChild>
    </w:div>
    <w:div w:id="1166163152">
      <w:bodyDiv w:val="1"/>
      <w:marLeft w:val="0"/>
      <w:marRight w:val="0"/>
      <w:marTop w:val="0"/>
      <w:marBottom w:val="0"/>
      <w:divBdr>
        <w:top w:val="none" w:sz="0" w:space="0" w:color="auto"/>
        <w:left w:val="none" w:sz="0" w:space="0" w:color="auto"/>
        <w:bottom w:val="none" w:sz="0" w:space="0" w:color="auto"/>
        <w:right w:val="none" w:sz="0" w:space="0" w:color="auto"/>
      </w:divBdr>
      <w:divsChild>
        <w:div w:id="85270660">
          <w:marLeft w:val="0"/>
          <w:marRight w:val="0"/>
          <w:marTop w:val="0"/>
          <w:marBottom w:val="0"/>
          <w:divBdr>
            <w:top w:val="none" w:sz="0" w:space="0" w:color="auto"/>
            <w:left w:val="none" w:sz="0" w:space="0" w:color="auto"/>
            <w:bottom w:val="none" w:sz="0" w:space="0" w:color="auto"/>
            <w:right w:val="none" w:sz="0" w:space="0" w:color="auto"/>
          </w:divBdr>
        </w:div>
        <w:div w:id="1425299208">
          <w:marLeft w:val="0"/>
          <w:marRight w:val="0"/>
          <w:marTop w:val="0"/>
          <w:marBottom w:val="0"/>
          <w:divBdr>
            <w:top w:val="none" w:sz="0" w:space="0" w:color="auto"/>
            <w:left w:val="none" w:sz="0" w:space="0" w:color="auto"/>
            <w:bottom w:val="none" w:sz="0" w:space="0" w:color="auto"/>
            <w:right w:val="none" w:sz="0" w:space="0" w:color="auto"/>
          </w:divBdr>
        </w:div>
        <w:div w:id="1508054543">
          <w:marLeft w:val="0"/>
          <w:marRight w:val="0"/>
          <w:marTop w:val="0"/>
          <w:marBottom w:val="0"/>
          <w:divBdr>
            <w:top w:val="none" w:sz="0" w:space="0" w:color="auto"/>
            <w:left w:val="none" w:sz="0" w:space="0" w:color="auto"/>
            <w:bottom w:val="none" w:sz="0" w:space="0" w:color="auto"/>
            <w:right w:val="none" w:sz="0" w:space="0" w:color="auto"/>
          </w:divBdr>
        </w:div>
        <w:div w:id="1804159063">
          <w:marLeft w:val="0"/>
          <w:marRight w:val="0"/>
          <w:marTop w:val="0"/>
          <w:marBottom w:val="0"/>
          <w:divBdr>
            <w:top w:val="none" w:sz="0" w:space="0" w:color="auto"/>
            <w:left w:val="none" w:sz="0" w:space="0" w:color="auto"/>
            <w:bottom w:val="none" w:sz="0" w:space="0" w:color="auto"/>
            <w:right w:val="none" w:sz="0" w:space="0" w:color="auto"/>
          </w:divBdr>
        </w:div>
        <w:div w:id="2112623486">
          <w:marLeft w:val="0"/>
          <w:marRight w:val="0"/>
          <w:marTop w:val="0"/>
          <w:marBottom w:val="0"/>
          <w:divBdr>
            <w:top w:val="none" w:sz="0" w:space="0" w:color="auto"/>
            <w:left w:val="none" w:sz="0" w:space="0" w:color="auto"/>
            <w:bottom w:val="none" w:sz="0" w:space="0" w:color="auto"/>
            <w:right w:val="none" w:sz="0" w:space="0" w:color="auto"/>
          </w:divBdr>
        </w:div>
      </w:divsChild>
    </w:div>
    <w:div w:id="1168669356">
      <w:bodyDiv w:val="1"/>
      <w:marLeft w:val="0"/>
      <w:marRight w:val="0"/>
      <w:marTop w:val="0"/>
      <w:marBottom w:val="0"/>
      <w:divBdr>
        <w:top w:val="none" w:sz="0" w:space="0" w:color="auto"/>
        <w:left w:val="none" w:sz="0" w:space="0" w:color="auto"/>
        <w:bottom w:val="none" w:sz="0" w:space="0" w:color="auto"/>
        <w:right w:val="none" w:sz="0" w:space="0" w:color="auto"/>
      </w:divBdr>
    </w:div>
    <w:div w:id="1261138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65785-E782-496B-87C8-7DA57D17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8119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AGU</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Janaina de Oliveira Caetano</cp:lastModifiedBy>
  <cp:revision>2</cp:revision>
  <dcterms:created xsi:type="dcterms:W3CDTF">2019-11-18T19:13:00Z</dcterms:created>
  <dcterms:modified xsi:type="dcterms:W3CDTF">2019-11-18T19:13:00Z</dcterms:modified>
</cp:coreProperties>
</file>